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0370" w14:textId="77777777" w:rsidR="00BD2984" w:rsidRDefault="00BD2984" w:rsidP="003C4BAD">
      <w:pPr>
        <w:pStyle w:val="NoSpacing"/>
      </w:pPr>
    </w:p>
    <w:p w14:paraId="43F6C2F8" w14:textId="1326B375" w:rsidR="0044076F" w:rsidRPr="00941FF7" w:rsidRDefault="0091494A" w:rsidP="005913DC">
      <w:pPr>
        <w:pStyle w:val="NoSpacing"/>
        <w:rPr>
          <w:rFonts w:ascii="Bookman Old Style" w:hAnsi="Bookman Old Style"/>
          <w:b/>
        </w:rPr>
      </w:pPr>
      <w:r w:rsidRPr="00941FF7">
        <w:rPr>
          <w:rFonts w:ascii="Bookman Old Style" w:hAnsi="Bookman Old Style"/>
          <w:b/>
        </w:rPr>
        <w:t>PURPOSE</w:t>
      </w:r>
    </w:p>
    <w:p w14:paraId="6CA2716B" w14:textId="5C29EFF4" w:rsidR="00343B1F" w:rsidRPr="00941FF7" w:rsidRDefault="00343B1F" w:rsidP="005913DC">
      <w:pPr>
        <w:pStyle w:val="NoSpacing"/>
        <w:rPr>
          <w:rFonts w:ascii="Bookman Old Style" w:hAnsi="Bookman Old Style"/>
        </w:rPr>
      </w:pPr>
      <w:r w:rsidRPr="00941FF7">
        <w:rPr>
          <w:rFonts w:ascii="Bookman Old Style" w:hAnsi="Bookman Old Style"/>
        </w:rPr>
        <w:t xml:space="preserve">To give a written process to all constituents of our </w:t>
      </w:r>
      <w:r w:rsidR="00294379">
        <w:rPr>
          <w:rFonts w:ascii="Bookman Old Style" w:hAnsi="Bookman Old Style"/>
        </w:rPr>
        <w:t>ministry</w:t>
      </w:r>
      <w:r w:rsidRPr="00941FF7">
        <w:rPr>
          <w:rFonts w:ascii="Bookman Old Style" w:hAnsi="Bookman Old Style"/>
        </w:rPr>
        <w:t xml:space="preserve"> that outlines what types of property are acceptable as gifts and how decisions are made for </w:t>
      </w:r>
      <w:r w:rsidR="0032478A">
        <w:rPr>
          <w:rFonts w:ascii="Bookman Old Style" w:hAnsi="Bookman Old Style"/>
        </w:rPr>
        <w:t>their</w:t>
      </w:r>
      <w:r w:rsidRPr="00941FF7">
        <w:rPr>
          <w:rFonts w:ascii="Bookman Old Style" w:hAnsi="Bookman Old Style"/>
        </w:rPr>
        <w:t xml:space="preserve"> use.</w:t>
      </w:r>
    </w:p>
    <w:p w14:paraId="2EE60118" w14:textId="77777777" w:rsidR="00343B1F" w:rsidRPr="00941FF7" w:rsidRDefault="00343B1F" w:rsidP="005913DC">
      <w:pPr>
        <w:pStyle w:val="NoSpacing"/>
        <w:rPr>
          <w:rFonts w:ascii="Bookman Old Style" w:hAnsi="Bookman Old Style"/>
        </w:rPr>
      </w:pPr>
    </w:p>
    <w:p w14:paraId="48C4CCDC" w14:textId="77777777" w:rsidR="00343B1F" w:rsidRPr="00941FF7" w:rsidRDefault="00343B1F" w:rsidP="00343B1F">
      <w:pPr>
        <w:spacing w:after="0" w:line="240" w:lineRule="auto"/>
        <w:rPr>
          <w:rFonts w:ascii="Bookman Old Style" w:eastAsia="Times New Roman" w:hAnsi="Bookman Old Style" w:cs="Times New Roman"/>
        </w:rPr>
      </w:pPr>
      <w:r w:rsidRPr="00343B1F">
        <w:rPr>
          <w:rFonts w:ascii="Bookman Old Style" w:eastAsia="Times New Roman" w:hAnsi="Bookman Old Style" w:cs="Times New Roman"/>
        </w:rPr>
        <w:t>This policy will answer 2 core questions:</w:t>
      </w:r>
    </w:p>
    <w:p w14:paraId="40F3F747" w14:textId="28FD0772" w:rsidR="00343B1F" w:rsidRPr="00941FF7" w:rsidRDefault="00343B1F" w:rsidP="0059111C">
      <w:pPr>
        <w:pStyle w:val="ListParagraph"/>
        <w:numPr>
          <w:ilvl w:val="0"/>
          <w:numId w:val="1"/>
        </w:numPr>
        <w:spacing w:after="0" w:line="240" w:lineRule="auto"/>
        <w:rPr>
          <w:rFonts w:ascii="Bookman Old Style" w:hAnsi="Bookman Old Style"/>
        </w:rPr>
      </w:pPr>
      <w:r w:rsidRPr="00941FF7">
        <w:rPr>
          <w:rFonts w:ascii="Bookman Old Style" w:hAnsi="Bookman Old Style"/>
        </w:rPr>
        <w:t xml:space="preserve">How can I provide a gift to the </w:t>
      </w:r>
      <w:r w:rsidR="00294379">
        <w:rPr>
          <w:rFonts w:ascii="Bookman Old Style" w:hAnsi="Bookman Old Style"/>
        </w:rPr>
        <w:t>Organization</w:t>
      </w:r>
      <w:r w:rsidRPr="00941FF7">
        <w:rPr>
          <w:rFonts w:ascii="Bookman Old Style" w:hAnsi="Bookman Old Style"/>
        </w:rPr>
        <w:t>?</w:t>
      </w:r>
    </w:p>
    <w:p w14:paraId="6A623316" w14:textId="3839B8A9" w:rsidR="00343B1F" w:rsidRPr="00941FF7" w:rsidRDefault="00343B1F" w:rsidP="0059111C">
      <w:pPr>
        <w:pStyle w:val="ListParagraph"/>
        <w:numPr>
          <w:ilvl w:val="0"/>
          <w:numId w:val="1"/>
        </w:numPr>
        <w:spacing w:after="0" w:line="240" w:lineRule="auto"/>
        <w:rPr>
          <w:rFonts w:ascii="Bookman Old Style" w:eastAsia="Times New Roman" w:hAnsi="Bookman Old Style" w:cs="Times New Roman"/>
        </w:rPr>
      </w:pPr>
      <w:r w:rsidRPr="00941FF7">
        <w:rPr>
          <w:rFonts w:ascii="Bookman Old Style" w:hAnsi="Bookman Old Style"/>
        </w:rPr>
        <w:t xml:space="preserve">How will the </w:t>
      </w:r>
      <w:r w:rsidR="00294379">
        <w:rPr>
          <w:rFonts w:ascii="Bookman Old Style" w:hAnsi="Bookman Old Style"/>
        </w:rPr>
        <w:t>Organization</w:t>
      </w:r>
      <w:r w:rsidR="00294379" w:rsidRPr="00941FF7">
        <w:rPr>
          <w:rFonts w:ascii="Bookman Old Style" w:hAnsi="Bookman Old Style"/>
        </w:rPr>
        <w:t xml:space="preserve"> </w:t>
      </w:r>
      <w:r w:rsidRPr="00941FF7">
        <w:rPr>
          <w:rFonts w:ascii="Bookman Old Style" w:hAnsi="Bookman Old Style"/>
        </w:rPr>
        <w:t>use my gift?</w:t>
      </w:r>
    </w:p>
    <w:p w14:paraId="544EBA18" w14:textId="77777777" w:rsidR="00343B1F" w:rsidRPr="00941FF7" w:rsidRDefault="00343B1F" w:rsidP="00343B1F">
      <w:pPr>
        <w:spacing w:after="0" w:line="240" w:lineRule="auto"/>
        <w:rPr>
          <w:rFonts w:ascii="Bookman Old Style" w:eastAsia="Times New Roman" w:hAnsi="Bookman Old Style" w:cs="Times New Roman"/>
        </w:rPr>
      </w:pPr>
    </w:p>
    <w:p w14:paraId="1C36F4D0" w14:textId="77777777" w:rsidR="0091494A" w:rsidRDefault="0091494A" w:rsidP="00343B1F">
      <w:pPr>
        <w:spacing w:after="0" w:line="240" w:lineRule="auto"/>
        <w:rPr>
          <w:rFonts w:ascii="Bookman Old Style" w:hAnsi="Bookman Old Style"/>
          <w:b/>
          <w:bCs/>
        </w:rPr>
      </w:pPr>
    </w:p>
    <w:p w14:paraId="6B460228" w14:textId="4EBF4E98" w:rsidR="00343B1F" w:rsidRPr="00941FF7" w:rsidRDefault="0091494A" w:rsidP="00343B1F">
      <w:pPr>
        <w:spacing w:after="0" w:line="240" w:lineRule="auto"/>
        <w:rPr>
          <w:rFonts w:ascii="Bookman Old Style" w:hAnsi="Bookman Old Style"/>
          <w:b/>
          <w:bCs/>
        </w:rPr>
      </w:pPr>
      <w:r w:rsidRPr="00941FF7">
        <w:rPr>
          <w:rFonts w:ascii="Bookman Old Style" w:hAnsi="Bookman Old Style"/>
          <w:b/>
          <w:bCs/>
        </w:rPr>
        <w:t>ELEMENTS OF A GIFT POLICY</w:t>
      </w:r>
    </w:p>
    <w:p w14:paraId="77CDB7C2" w14:textId="4DD3E2DD" w:rsidR="00343B1F" w:rsidRPr="003551E5" w:rsidRDefault="00343B1F" w:rsidP="0059111C">
      <w:pPr>
        <w:pStyle w:val="ListParagraph"/>
        <w:numPr>
          <w:ilvl w:val="0"/>
          <w:numId w:val="2"/>
        </w:numPr>
        <w:spacing w:after="0" w:line="240" w:lineRule="auto"/>
        <w:rPr>
          <w:rFonts w:ascii="Bookman Old Style" w:hAnsi="Bookman Old Style"/>
          <w:bCs/>
        </w:rPr>
      </w:pPr>
      <w:r w:rsidRPr="003551E5">
        <w:rPr>
          <w:rFonts w:ascii="Bookman Old Style" w:hAnsi="Bookman Old Style"/>
          <w:bCs/>
        </w:rPr>
        <w:t>Gift Acceptance</w:t>
      </w:r>
    </w:p>
    <w:p w14:paraId="2A0F77CD" w14:textId="77777777" w:rsidR="00343B1F" w:rsidRPr="00941FF7" w:rsidRDefault="00343B1F" w:rsidP="0059111C">
      <w:pPr>
        <w:pStyle w:val="ListParagraph"/>
        <w:numPr>
          <w:ilvl w:val="1"/>
          <w:numId w:val="2"/>
        </w:numPr>
        <w:spacing w:after="0" w:line="240" w:lineRule="auto"/>
        <w:rPr>
          <w:rFonts w:ascii="Bookman Old Style" w:hAnsi="Bookman Old Style"/>
          <w:i/>
          <w:iCs/>
        </w:rPr>
      </w:pPr>
      <w:r w:rsidRPr="00941FF7">
        <w:rPr>
          <w:rFonts w:ascii="Bookman Old Style" w:hAnsi="Bookman Old Style"/>
        </w:rPr>
        <w:t xml:space="preserve">Defines </w:t>
      </w:r>
      <w:r w:rsidRPr="00941FF7">
        <w:rPr>
          <w:rFonts w:ascii="Bookman Old Style" w:hAnsi="Bookman Old Style"/>
          <w:i/>
          <w:iCs/>
        </w:rPr>
        <w:t>who</w:t>
      </w:r>
      <w:r w:rsidRPr="00941FF7">
        <w:rPr>
          <w:rFonts w:ascii="Bookman Old Style" w:hAnsi="Bookman Old Style"/>
        </w:rPr>
        <w:t xml:space="preserve"> will decide if gift is </w:t>
      </w:r>
      <w:r w:rsidRPr="00941FF7">
        <w:rPr>
          <w:rFonts w:ascii="Bookman Old Style" w:hAnsi="Bookman Old Style"/>
          <w:i/>
          <w:iCs/>
        </w:rPr>
        <w:t>accepted</w:t>
      </w:r>
    </w:p>
    <w:p w14:paraId="2E73C3B9" w14:textId="77777777" w:rsidR="00343B1F" w:rsidRPr="00941FF7" w:rsidRDefault="00343B1F" w:rsidP="0059111C">
      <w:pPr>
        <w:pStyle w:val="ListParagraph"/>
        <w:numPr>
          <w:ilvl w:val="1"/>
          <w:numId w:val="2"/>
        </w:numPr>
        <w:spacing w:after="0" w:line="240" w:lineRule="auto"/>
        <w:rPr>
          <w:rFonts w:ascii="Bookman Old Style" w:eastAsia="Times New Roman" w:hAnsi="Bookman Old Style" w:cs="Times New Roman"/>
        </w:rPr>
      </w:pPr>
      <w:r w:rsidRPr="00941FF7">
        <w:rPr>
          <w:rFonts w:ascii="Bookman Old Style" w:hAnsi="Bookman Old Style"/>
        </w:rPr>
        <w:t xml:space="preserve">Defines </w:t>
      </w:r>
      <w:r w:rsidRPr="00941FF7">
        <w:rPr>
          <w:rFonts w:ascii="Bookman Old Style" w:hAnsi="Bookman Old Style"/>
          <w:i/>
          <w:iCs/>
        </w:rPr>
        <w:t>what</w:t>
      </w:r>
      <w:r w:rsidRPr="00941FF7">
        <w:rPr>
          <w:rFonts w:ascii="Bookman Old Style" w:hAnsi="Bookman Old Style"/>
        </w:rPr>
        <w:t xml:space="preserve"> gifts will be </w:t>
      </w:r>
      <w:r w:rsidRPr="00941FF7">
        <w:rPr>
          <w:rFonts w:ascii="Bookman Old Style" w:hAnsi="Bookman Old Style"/>
          <w:i/>
          <w:iCs/>
        </w:rPr>
        <w:t>considered</w:t>
      </w:r>
    </w:p>
    <w:p w14:paraId="2A28584A" w14:textId="50945A52" w:rsidR="00343B1F" w:rsidRPr="00941FF7" w:rsidRDefault="00343B1F" w:rsidP="0059111C">
      <w:pPr>
        <w:pStyle w:val="ListParagraph"/>
        <w:numPr>
          <w:ilvl w:val="0"/>
          <w:numId w:val="2"/>
        </w:numPr>
        <w:spacing w:after="0" w:line="240" w:lineRule="auto"/>
        <w:rPr>
          <w:rFonts w:ascii="Bookman Old Style" w:eastAsia="Times New Roman" w:hAnsi="Bookman Old Style" w:cs="Times New Roman"/>
        </w:rPr>
      </w:pPr>
      <w:r w:rsidRPr="00941FF7">
        <w:rPr>
          <w:rFonts w:ascii="Bookman Old Style" w:hAnsi="Bookman Old Style"/>
          <w:iCs/>
        </w:rPr>
        <w:t>Gift Use</w:t>
      </w:r>
    </w:p>
    <w:p w14:paraId="68CFDEAE" w14:textId="77777777" w:rsidR="00343B1F" w:rsidRPr="00343B1F" w:rsidRDefault="00343B1F" w:rsidP="0059111C">
      <w:pPr>
        <w:numPr>
          <w:ilvl w:val="1"/>
          <w:numId w:val="2"/>
        </w:numPr>
        <w:spacing w:after="0" w:line="240" w:lineRule="auto"/>
        <w:textAlignment w:val="center"/>
        <w:rPr>
          <w:rFonts w:ascii="Bookman Old Style" w:eastAsia="Times New Roman" w:hAnsi="Bookman Old Style" w:cs="Times New Roman"/>
        </w:rPr>
      </w:pPr>
      <w:r w:rsidRPr="00343B1F">
        <w:rPr>
          <w:rFonts w:ascii="Bookman Old Style" w:eastAsia="Times New Roman" w:hAnsi="Bookman Old Style" w:cs="Times New Roman"/>
        </w:rPr>
        <w:t xml:space="preserve">Defines </w:t>
      </w:r>
      <w:r w:rsidRPr="00343B1F">
        <w:rPr>
          <w:rFonts w:ascii="Bookman Old Style" w:eastAsia="Times New Roman" w:hAnsi="Bookman Old Style" w:cs="Times New Roman"/>
          <w:i/>
          <w:iCs/>
        </w:rPr>
        <w:t>who</w:t>
      </w:r>
      <w:r w:rsidRPr="00343B1F">
        <w:rPr>
          <w:rFonts w:ascii="Bookman Old Style" w:eastAsia="Times New Roman" w:hAnsi="Bookman Old Style" w:cs="Times New Roman"/>
        </w:rPr>
        <w:t xml:space="preserve"> will decide how gifts are used</w:t>
      </w:r>
    </w:p>
    <w:p w14:paraId="6FC7516D" w14:textId="2D46D8ED" w:rsidR="003551E5" w:rsidRDefault="00343B1F" w:rsidP="0059111C">
      <w:pPr>
        <w:numPr>
          <w:ilvl w:val="1"/>
          <w:numId w:val="2"/>
        </w:numPr>
        <w:spacing w:after="0" w:line="240" w:lineRule="auto"/>
        <w:textAlignment w:val="center"/>
        <w:rPr>
          <w:rFonts w:ascii="Bookman Old Style" w:eastAsia="Times New Roman" w:hAnsi="Bookman Old Style" w:cs="Times New Roman"/>
        </w:rPr>
      </w:pPr>
      <w:r w:rsidRPr="00343B1F">
        <w:rPr>
          <w:rFonts w:ascii="Bookman Old Style" w:eastAsia="Times New Roman" w:hAnsi="Bookman Old Style" w:cs="Times New Roman"/>
        </w:rPr>
        <w:t xml:space="preserve">Outlines process and guidelines to determine </w:t>
      </w:r>
      <w:r w:rsidRPr="00343B1F">
        <w:rPr>
          <w:rFonts w:ascii="Bookman Old Style" w:eastAsia="Times New Roman" w:hAnsi="Bookman Old Style" w:cs="Times New Roman"/>
          <w:i/>
          <w:iCs/>
        </w:rPr>
        <w:t>how</w:t>
      </w:r>
      <w:r w:rsidRPr="00343B1F">
        <w:rPr>
          <w:rFonts w:ascii="Bookman Old Style" w:eastAsia="Times New Roman" w:hAnsi="Bookman Old Style" w:cs="Times New Roman"/>
        </w:rPr>
        <w:t xml:space="preserve"> gifts are used</w:t>
      </w:r>
    </w:p>
    <w:p w14:paraId="11FCC9F4" w14:textId="63B757C2" w:rsidR="0061073E" w:rsidRPr="0061073E" w:rsidRDefault="0061073E" w:rsidP="0059111C">
      <w:pPr>
        <w:pStyle w:val="ListParagraph"/>
        <w:numPr>
          <w:ilvl w:val="0"/>
          <w:numId w:val="2"/>
        </w:numPr>
        <w:spacing w:after="0" w:line="240" w:lineRule="auto"/>
        <w:textAlignment w:val="center"/>
        <w:rPr>
          <w:rFonts w:ascii="Bookman Old Style" w:eastAsia="Times New Roman" w:hAnsi="Bookman Old Style" w:cs="Times New Roman"/>
        </w:rPr>
      </w:pPr>
      <w:r>
        <w:rPr>
          <w:rFonts w:ascii="Bookman Old Style" w:eastAsia="Times New Roman" w:hAnsi="Bookman Old Style" w:cs="Times New Roman"/>
        </w:rPr>
        <w:t>Policy Distribution and Changes</w:t>
      </w:r>
    </w:p>
    <w:p w14:paraId="1E25D558" w14:textId="684078B1" w:rsidR="007B151A" w:rsidRDefault="00343B1F" w:rsidP="00343B1F">
      <w:pPr>
        <w:numPr>
          <w:ilvl w:val="0"/>
          <w:numId w:val="2"/>
        </w:numPr>
        <w:spacing w:after="0" w:line="240" w:lineRule="auto"/>
        <w:textAlignment w:val="center"/>
        <w:rPr>
          <w:rFonts w:ascii="Bookman Old Style" w:eastAsia="Times New Roman" w:hAnsi="Bookman Old Style" w:cs="Times New Roman"/>
        </w:rPr>
      </w:pPr>
      <w:r w:rsidRPr="00941FF7">
        <w:rPr>
          <w:rFonts w:ascii="Bookman Old Style" w:hAnsi="Bookman Old Style"/>
        </w:rPr>
        <w:t>Ways to Make a Gift</w:t>
      </w:r>
    </w:p>
    <w:p w14:paraId="0C631DAF" w14:textId="77777777" w:rsidR="0032478A" w:rsidRPr="0032478A" w:rsidRDefault="0032478A" w:rsidP="0032478A">
      <w:pPr>
        <w:spacing w:after="0" w:line="240" w:lineRule="auto"/>
        <w:ind w:left="720"/>
        <w:textAlignment w:val="center"/>
        <w:rPr>
          <w:rFonts w:ascii="Bookman Old Style" w:eastAsia="Times New Roman" w:hAnsi="Bookman Old Style" w:cs="Times New Roman"/>
        </w:rPr>
      </w:pPr>
    </w:p>
    <w:p w14:paraId="064F328C" w14:textId="26D2BFE1" w:rsidR="0091494A" w:rsidRPr="007B151A" w:rsidRDefault="007B151A" w:rsidP="00343B1F">
      <w:pPr>
        <w:spacing w:after="0" w:line="240" w:lineRule="auto"/>
        <w:textAlignment w:val="center"/>
        <w:rPr>
          <w:rFonts w:ascii="Bookman Old Style" w:eastAsia="Times New Roman" w:hAnsi="Bookman Old Style" w:cs="Times New Roman"/>
        </w:rPr>
      </w:pPr>
      <w:r>
        <w:rPr>
          <w:rFonts w:ascii="Bookman Old Style" w:eastAsia="Times New Roman" w:hAnsi="Bookman Old Style" w:cs="Times New Roman"/>
        </w:rPr>
        <w:t xml:space="preserve"> </w:t>
      </w:r>
    </w:p>
    <w:p w14:paraId="4476C74E" w14:textId="55130D11" w:rsidR="00343B1F" w:rsidRDefault="0091494A" w:rsidP="00343B1F">
      <w:pPr>
        <w:spacing w:after="0" w:line="240" w:lineRule="auto"/>
        <w:textAlignment w:val="center"/>
        <w:rPr>
          <w:rFonts w:ascii="Bookman Old Style" w:eastAsia="Times New Roman" w:hAnsi="Bookman Old Style" w:cs="Times New Roman"/>
          <w:b/>
        </w:rPr>
      </w:pPr>
      <w:r>
        <w:rPr>
          <w:rFonts w:ascii="Bookman Old Style" w:eastAsia="Times New Roman" w:hAnsi="Bookman Old Style" w:cs="Times New Roman"/>
          <w:b/>
        </w:rPr>
        <w:t>GIFT POLICY</w:t>
      </w:r>
    </w:p>
    <w:p w14:paraId="31C4E7AB" w14:textId="77777777" w:rsidR="003551E5" w:rsidRDefault="003551E5" w:rsidP="003551E5">
      <w:pPr>
        <w:spacing w:after="0" w:line="240" w:lineRule="auto"/>
        <w:textAlignment w:val="center"/>
        <w:rPr>
          <w:rFonts w:ascii="Bookman Old Style" w:eastAsia="Times New Roman" w:hAnsi="Bookman Old Style" w:cs="Times New Roman"/>
          <w:b/>
        </w:rPr>
      </w:pPr>
    </w:p>
    <w:p w14:paraId="0DC29527" w14:textId="5ABC4748" w:rsidR="0091494A" w:rsidRPr="003551E5" w:rsidRDefault="0091494A" w:rsidP="0059111C">
      <w:pPr>
        <w:pStyle w:val="ListParagraph"/>
        <w:numPr>
          <w:ilvl w:val="0"/>
          <w:numId w:val="4"/>
        </w:numPr>
        <w:spacing w:after="0" w:line="240" w:lineRule="auto"/>
        <w:ind w:left="360" w:hanging="360"/>
        <w:textAlignment w:val="center"/>
        <w:rPr>
          <w:rFonts w:ascii="Bookman Old Style" w:eastAsia="Times New Roman" w:hAnsi="Bookman Old Style" w:cs="Times New Roman"/>
          <w:b/>
        </w:rPr>
      </w:pPr>
      <w:r w:rsidRPr="003551E5">
        <w:rPr>
          <w:rFonts w:ascii="Bookman Old Style" w:eastAsia="Times New Roman" w:hAnsi="Bookman Old Style" w:cs="Times New Roman"/>
          <w:b/>
        </w:rPr>
        <w:t>Gift Acceptance</w:t>
      </w:r>
    </w:p>
    <w:p w14:paraId="25A89ED4" w14:textId="77777777" w:rsidR="0061073E" w:rsidRDefault="0061073E" w:rsidP="0061073E">
      <w:pPr>
        <w:spacing w:after="0" w:line="240" w:lineRule="auto"/>
        <w:textAlignment w:val="center"/>
        <w:rPr>
          <w:rFonts w:ascii="Bookman Old Style" w:eastAsia="Times New Roman" w:hAnsi="Bookman Old Style" w:cs="Times New Roman"/>
          <w:b/>
        </w:rPr>
      </w:pPr>
    </w:p>
    <w:p w14:paraId="0C888FB3" w14:textId="352EEBF9" w:rsidR="0091494A" w:rsidRPr="0061073E" w:rsidRDefault="00294379" w:rsidP="0059111C">
      <w:pPr>
        <w:pStyle w:val="ListParagraph"/>
        <w:numPr>
          <w:ilvl w:val="0"/>
          <w:numId w:val="6"/>
        </w:numPr>
        <w:spacing w:after="0" w:line="240" w:lineRule="auto"/>
        <w:textAlignment w:val="center"/>
        <w:rPr>
          <w:rFonts w:ascii="Bookman Old Style" w:eastAsia="Times New Roman" w:hAnsi="Bookman Old Style" w:cs="Times New Roman"/>
        </w:rPr>
      </w:pPr>
      <w:r>
        <w:rPr>
          <w:rFonts w:ascii="Bookman Old Style" w:eastAsia="Times New Roman" w:hAnsi="Bookman Old Style" w:cs="Times New Roman"/>
        </w:rPr>
        <w:t>Donors</w:t>
      </w:r>
      <w:r w:rsidR="0091494A" w:rsidRPr="0061073E">
        <w:rPr>
          <w:rFonts w:ascii="Bookman Old Style" w:eastAsia="Times New Roman" w:hAnsi="Bookman Old Style" w:cs="Times New Roman"/>
        </w:rPr>
        <w:t xml:space="preserve"> are encouraged to consider blessing the </w:t>
      </w:r>
      <w:r>
        <w:rPr>
          <w:rFonts w:ascii="Bookman Old Style" w:hAnsi="Bookman Old Style"/>
        </w:rPr>
        <w:t>Organization</w:t>
      </w:r>
      <w:r w:rsidRPr="0061073E">
        <w:rPr>
          <w:rFonts w:ascii="Bookman Old Style" w:eastAsia="Times New Roman" w:hAnsi="Bookman Old Style" w:cs="Times New Roman"/>
        </w:rPr>
        <w:t xml:space="preserve"> </w:t>
      </w:r>
      <w:r w:rsidR="0091494A" w:rsidRPr="0061073E">
        <w:rPr>
          <w:rFonts w:ascii="Bookman Old Style" w:eastAsia="Times New Roman" w:hAnsi="Bookman Old Style" w:cs="Times New Roman"/>
        </w:rPr>
        <w:t>with gifts free of designations.</w:t>
      </w:r>
    </w:p>
    <w:p w14:paraId="6DFD7F32" w14:textId="77777777" w:rsidR="0091494A" w:rsidRDefault="0091494A" w:rsidP="0091494A">
      <w:pPr>
        <w:pStyle w:val="ListParagraph"/>
        <w:spacing w:after="0" w:line="240" w:lineRule="auto"/>
        <w:textAlignment w:val="center"/>
        <w:rPr>
          <w:rFonts w:ascii="Bookman Old Style" w:eastAsia="Times New Roman" w:hAnsi="Bookman Old Style" w:cs="Times New Roman"/>
        </w:rPr>
      </w:pPr>
    </w:p>
    <w:p w14:paraId="1BC8C2E5" w14:textId="7C5F54AB" w:rsidR="00343B1F" w:rsidRPr="0061073E" w:rsidRDefault="00DA5678" w:rsidP="0059111C">
      <w:pPr>
        <w:pStyle w:val="ListParagraph"/>
        <w:numPr>
          <w:ilvl w:val="0"/>
          <w:numId w:val="6"/>
        </w:numPr>
        <w:spacing w:after="0" w:line="240" w:lineRule="auto"/>
        <w:textAlignment w:val="center"/>
        <w:rPr>
          <w:rFonts w:ascii="Bookman Old Style" w:eastAsia="Times New Roman" w:hAnsi="Bookman Old Style" w:cs="Times New Roman"/>
        </w:rPr>
      </w:pPr>
      <w:r w:rsidRPr="0061073E">
        <w:rPr>
          <w:rFonts w:ascii="Bookman Old Style" w:hAnsi="Bookman Old Style"/>
        </w:rPr>
        <w:t xml:space="preserve">When an asset is </w:t>
      </w:r>
      <w:r w:rsidRPr="0061073E">
        <w:rPr>
          <w:rFonts w:ascii="Bookman Old Style" w:hAnsi="Bookman Old Style"/>
          <w:b/>
          <w:bCs/>
          <w:i/>
          <w:iCs/>
        </w:rPr>
        <w:t xml:space="preserve">offered </w:t>
      </w:r>
      <w:r w:rsidRPr="0061073E">
        <w:rPr>
          <w:rFonts w:ascii="Bookman Old Style" w:hAnsi="Bookman Old Style"/>
        </w:rPr>
        <w:t xml:space="preserve">to our </w:t>
      </w:r>
      <w:proofErr w:type="gramStart"/>
      <w:r w:rsidR="00294379">
        <w:rPr>
          <w:rFonts w:ascii="Bookman Old Style" w:hAnsi="Bookman Old Style"/>
        </w:rPr>
        <w:t>Organization</w:t>
      </w:r>
      <w:proofErr w:type="gramEnd"/>
      <w:r w:rsidR="00294379" w:rsidRPr="0061073E">
        <w:rPr>
          <w:rFonts w:ascii="Bookman Old Style" w:hAnsi="Bookman Old Style"/>
        </w:rPr>
        <w:t xml:space="preserve"> </w:t>
      </w:r>
      <w:r w:rsidRPr="0061073E">
        <w:rPr>
          <w:rFonts w:ascii="Bookman Old Style" w:hAnsi="Bookman Old Style"/>
        </w:rPr>
        <w:t>through an estate, from a living individual, family, or other legal entit</w:t>
      </w:r>
      <w:r w:rsidR="00294379">
        <w:rPr>
          <w:rFonts w:ascii="Bookman Old Style" w:hAnsi="Bookman Old Style"/>
        </w:rPr>
        <w:t>y</w:t>
      </w:r>
      <w:r w:rsidRPr="0061073E">
        <w:rPr>
          <w:rFonts w:ascii="Bookman Old Style" w:hAnsi="Bookman Old Style"/>
        </w:rPr>
        <w:t xml:space="preserve">, </w:t>
      </w:r>
      <w:r w:rsidR="00D834A8" w:rsidRPr="0061073E">
        <w:rPr>
          <w:rFonts w:ascii="Bookman Old Style" w:hAnsi="Bookman Old Style"/>
        </w:rPr>
        <w:t xml:space="preserve">the </w:t>
      </w:r>
      <w:r w:rsidR="00294379" w:rsidRPr="0020384D">
        <w:rPr>
          <w:rFonts w:ascii="Bookman Old Style" w:hAnsi="Bookman Old Style"/>
        </w:rPr>
        <w:t>board</w:t>
      </w:r>
      <w:r w:rsidR="00E60C04" w:rsidRPr="0020384D">
        <w:rPr>
          <w:rFonts w:ascii="Bookman Old Style" w:hAnsi="Bookman Old Style"/>
        </w:rPr>
        <w:t xml:space="preserve"> </w:t>
      </w:r>
      <w:r w:rsidR="0020384D" w:rsidRPr="0020384D">
        <w:rPr>
          <w:rFonts w:ascii="Bookman Old Style" w:hAnsi="Bookman Old Style"/>
        </w:rPr>
        <w:t>determines</w:t>
      </w:r>
      <w:r w:rsidRPr="0020384D">
        <w:rPr>
          <w:rFonts w:ascii="Bookman Old Style" w:hAnsi="Bookman Old Style"/>
        </w:rPr>
        <w:t xml:space="preserve"> </w:t>
      </w:r>
      <w:r w:rsidR="0091494A" w:rsidRPr="0061073E">
        <w:rPr>
          <w:rFonts w:ascii="Bookman Old Style" w:hAnsi="Bookman Old Style"/>
        </w:rPr>
        <w:t xml:space="preserve">whether </w:t>
      </w:r>
      <w:r w:rsidRPr="0061073E">
        <w:rPr>
          <w:rFonts w:ascii="Bookman Old Style" w:hAnsi="Bookman Old Style"/>
        </w:rPr>
        <w:t xml:space="preserve">the gift </w:t>
      </w:r>
      <w:r w:rsidR="0098243D" w:rsidRPr="0061073E">
        <w:rPr>
          <w:rFonts w:ascii="Bookman Old Style" w:hAnsi="Bookman Old Style"/>
        </w:rPr>
        <w:t>will</w:t>
      </w:r>
      <w:r w:rsidR="0091494A" w:rsidRPr="0061073E">
        <w:rPr>
          <w:rFonts w:ascii="Bookman Old Style" w:hAnsi="Bookman Old Style"/>
        </w:rPr>
        <w:t xml:space="preserve"> be</w:t>
      </w:r>
      <w:r w:rsidRPr="0061073E">
        <w:rPr>
          <w:rFonts w:ascii="Bookman Old Style" w:hAnsi="Bookman Old Style"/>
        </w:rPr>
        <w:t xml:space="preserve"> </w:t>
      </w:r>
      <w:r w:rsidRPr="0061073E">
        <w:rPr>
          <w:rFonts w:ascii="Bookman Old Style" w:hAnsi="Bookman Old Style"/>
          <w:b/>
          <w:bCs/>
        </w:rPr>
        <w:t>accepted</w:t>
      </w:r>
      <w:r w:rsidRPr="0061073E">
        <w:rPr>
          <w:rFonts w:ascii="Bookman Old Style" w:hAnsi="Bookman Old Style"/>
        </w:rPr>
        <w:t>.</w:t>
      </w:r>
    </w:p>
    <w:p w14:paraId="774ED874" w14:textId="77777777" w:rsidR="0091494A" w:rsidRPr="0091494A" w:rsidRDefault="0091494A" w:rsidP="0091494A">
      <w:pPr>
        <w:pStyle w:val="ListParagraph"/>
        <w:rPr>
          <w:rFonts w:ascii="Bookman Old Style" w:eastAsia="Times New Roman" w:hAnsi="Bookman Old Style" w:cs="Times New Roman"/>
        </w:rPr>
      </w:pPr>
    </w:p>
    <w:p w14:paraId="5E8389EB" w14:textId="40EF8E49" w:rsidR="0091494A" w:rsidRPr="0091494A" w:rsidRDefault="0091494A" w:rsidP="0059111C">
      <w:pPr>
        <w:pStyle w:val="ListParagraph"/>
        <w:numPr>
          <w:ilvl w:val="0"/>
          <w:numId w:val="6"/>
        </w:numPr>
        <w:spacing w:after="0" w:line="240" w:lineRule="auto"/>
        <w:textAlignment w:val="center"/>
        <w:rPr>
          <w:rFonts w:ascii="Bookman Old Style" w:eastAsia="Times New Roman" w:hAnsi="Bookman Old Style" w:cs="Times New Roman"/>
        </w:rPr>
      </w:pPr>
      <w:r>
        <w:rPr>
          <w:rFonts w:ascii="Bookman Old Style" w:eastAsia="Times New Roman" w:hAnsi="Bookman Old Style" w:cs="Times New Roman"/>
        </w:rPr>
        <w:t xml:space="preserve">All gifts will be considered on a </w:t>
      </w:r>
      <w:proofErr w:type="gramStart"/>
      <w:r>
        <w:rPr>
          <w:rFonts w:ascii="Bookman Old Style" w:eastAsia="Times New Roman" w:hAnsi="Bookman Old Style" w:cs="Times New Roman"/>
        </w:rPr>
        <w:t>case by case</w:t>
      </w:r>
      <w:proofErr w:type="gramEnd"/>
      <w:r>
        <w:rPr>
          <w:rFonts w:ascii="Bookman Old Style" w:eastAsia="Times New Roman" w:hAnsi="Bookman Old Style" w:cs="Times New Roman"/>
        </w:rPr>
        <w:t xml:space="preserve"> basis taking into consideration the type of asset, gift transfer costs, designations, potential liabilities, the </w:t>
      </w:r>
      <w:r w:rsidR="00294379">
        <w:rPr>
          <w:rFonts w:ascii="Bookman Old Style" w:hAnsi="Bookman Old Style"/>
        </w:rPr>
        <w:t>Organization</w:t>
      </w:r>
      <w:r w:rsidR="00294379">
        <w:rPr>
          <w:rFonts w:ascii="Bookman Old Style" w:eastAsia="Times New Roman" w:hAnsi="Bookman Old Style" w:cs="Times New Roman"/>
        </w:rPr>
        <w:t xml:space="preserve">’s </w:t>
      </w:r>
      <w:r>
        <w:rPr>
          <w:rFonts w:ascii="Bookman Old Style" w:eastAsia="Times New Roman" w:hAnsi="Bookman Old Style" w:cs="Times New Roman"/>
        </w:rPr>
        <w:t xml:space="preserve">mission, </w:t>
      </w:r>
      <w:r w:rsidR="0098243D">
        <w:rPr>
          <w:rFonts w:ascii="Bookman Old Style" w:eastAsia="Times New Roman" w:hAnsi="Bookman Old Style" w:cs="Times New Roman"/>
        </w:rPr>
        <w:t xml:space="preserve">current </w:t>
      </w:r>
      <w:r w:rsidR="00294379">
        <w:rPr>
          <w:rFonts w:ascii="Bookman Old Style" w:hAnsi="Bookman Old Style"/>
        </w:rPr>
        <w:t>Organization</w:t>
      </w:r>
      <w:r w:rsidR="00294379">
        <w:rPr>
          <w:rFonts w:ascii="Bookman Old Style" w:eastAsia="Times New Roman" w:hAnsi="Bookman Old Style" w:cs="Times New Roman"/>
        </w:rPr>
        <w:t xml:space="preserve"> </w:t>
      </w:r>
      <w:r w:rsidR="0098243D">
        <w:rPr>
          <w:rFonts w:ascii="Bookman Old Style" w:eastAsia="Times New Roman" w:hAnsi="Bookman Old Style" w:cs="Times New Roman"/>
        </w:rPr>
        <w:t>needs</w:t>
      </w:r>
      <w:r>
        <w:rPr>
          <w:rFonts w:ascii="Bookman Old Style" w:eastAsia="Times New Roman" w:hAnsi="Bookman Old Style" w:cs="Times New Roman"/>
        </w:rPr>
        <w:t xml:space="preserve">, and other factors. </w:t>
      </w:r>
    </w:p>
    <w:p w14:paraId="75ADEB8A" w14:textId="77777777" w:rsidR="007B151A" w:rsidRPr="007B151A" w:rsidRDefault="007B151A" w:rsidP="007B151A">
      <w:pPr>
        <w:spacing w:after="0" w:line="240" w:lineRule="auto"/>
        <w:textAlignment w:val="center"/>
        <w:rPr>
          <w:rFonts w:ascii="Bookman Old Style" w:eastAsia="Times New Roman" w:hAnsi="Bookman Old Style" w:cs="Times New Roman"/>
        </w:rPr>
      </w:pPr>
    </w:p>
    <w:p w14:paraId="7B61BA94" w14:textId="34A608A2" w:rsidR="005E7669" w:rsidRPr="005E7669" w:rsidRDefault="005E7669" w:rsidP="0059111C">
      <w:pPr>
        <w:pStyle w:val="ListParagraph"/>
        <w:numPr>
          <w:ilvl w:val="0"/>
          <w:numId w:val="6"/>
        </w:numPr>
        <w:spacing w:after="0" w:line="240" w:lineRule="auto"/>
        <w:textAlignment w:val="center"/>
        <w:rPr>
          <w:rFonts w:ascii="Bookman Old Style" w:hAnsi="Bookman Old Style"/>
        </w:rPr>
      </w:pPr>
      <w:r w:rsidRPr="005E7669">
        <w:rPr>
          <w:rFonts w:ascii="Bookman Old Style" w:hAnsi="Bookman Old Style"/>
        </w:rPr>
        <w:t xml:space="preserve">Gifts may be offered in a variety of ways.  </w:t>
      </w:r>
      <w:r>
        <w:rPr>
          <w:rFonts w:ascii="Bookman Old Style" w:hAnsi="Bookman Old Style"/>
        </w:rPr>
        <w:t>Ou</w:t>
      </w:r>
      <w:r w:rsidR="00D834A8">
        <w:rPr>
          <w:rFonts w:ascii="Bookman Old Style" w:hAnsi="Bookman Old Style"/>
        </w:rPr>
        <w:t>r</w:t>
      </w:r>
      <w:r>
        <w:rPr>
          <w:rFonts w:ascii="Bookman Old Style" w:hAnsi="Bookman Old Style"/>
        </w:rPr>
        <w:t xml:space="preserve"> </w:t>
      </w:r>
      <w:proofErr w:type="gramStart"/>
      <w:r w:rsidR="00294379">
        <w:rPr>
          <w:rFonts w:ascii="Bookman Old Style" w:hAnsi="Bookman Old Style"/>
        </w:rPr>
        <w:t>Organization</w:t>
      </w:r>
      <w:proofErr w:type="gramEnd"/>
      <w:r w:rsidR="00294379" w:rsidRPr="005E7669">
        <w:rPr>
          <w:rFonts w:ascii="Bookman Old Style" w:hAnsi="Bookman Old Style"/>
        </w:rPr>
        <w:t xml:space="preserve"> </w:t>
      </w:r>
      <w:r w:rsidRPr="005E7669">
        <w:rPr>
          <w:rFonts w:ascii="Bookman Old Style" w:hAnsi="Bookman Old Style"/>
        </w:rPr>
        <w:t xml:space="preserve">is willing to </w:t>
      </w:r>
      <w:r w:rsidRPr="005E7669">
        <w:rPr>
          <w:rFonts w:ascii="Bookman Old Style" w:hAnsi="Bookman Old Style"/>
          <w:b/>
          <w:bCs/>
          <w:i/>
          <w:iCs/>
        </w:rPr>
        <w:t>consider</w:t>
      </w:r>
      <w:r w:rsidRPr="005E7669">
        <w:rPr>
          <w:rFonts w:ascii="Bookman Old Style" w:hAnsi="Bookman Old Style"/>
        </w:rPr>
        <w:t xml:space="preserve"> the following types of assets:</w:t>
      </w:r>
    </w:p>
    <w:p w14:paraId="1AE06CBD" w14:textId="52D16906" w:rsidR="0091494A" w:rsidRPr="0020384D" w:rsidRDefault="0091494A" w:rsidP="0059111C">
      <w:pPr>
        <w:pStyle w:val="ListParagraph"/>
        <w:numPr>
          <w:ilvl w:val="1"/>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hAnsi="Bookman Old Style"/>
          <w:sz w:val="21"/>
          <w:szCs w:val="21"/>
        </w:rPr>
        <w:t>Cash</w:t>
      </w:r>
    </w:p>
    <w:p w14:paraId="2EB8570B" w14:textId="77777777" w:rsidR="0091494A" w:rsidRPr="0020384D" w:rsidRDefault="0091494A" w:rsidP="0059111C">
      <w:pPr>
        <w:pStyle w:val="ListParagraph"/>
        <w:numPr>
          <w:ilvl w:val="1"/>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hAnsi="Bookman Old Style"/>
          <w:sz w:val="21"/>
          <w:szCs w:val="21"/>
        </w:rPr>
        <w:t>Securities</w:t>
      </w:r>
    </w:p>
    <w:p w14:paraId="70F0064D" w14:textId="61A1DA81"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hAnsi="Bookman Old Style"/>
          <w:sz w:val="21"/>
          <w:szCs w:val="21"/>
        </w:rPr>
        <w:t>Publicly traded securities</w:t>
      </w:r>
    </w:p>
    <w:p w14:paraId="432EB8D9" w14:textId="4A26BAAD" w:rsidR="0091494A"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hAnsi="Bookman Old Style"/>
          <w:sz w:val="21"/>
          <w:szCs w:val="21"/>
        </w:rPr>
        <w:t>Stocks</w:t>
      </w:r>
    </w:p>
    <w:p w14:paraId="727646DA" w14:textId="77777777" w:rsidR="0091494A"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hAnsi="Bookman Old Style"/>
          <w:sz w:val="21"/>
          <w:szCs w:val="21"/>
        </w:rPr>
        <w:t>Bonds</w:t>
      </w:r>
    </w:p>
    <w:p w14:paraId="3E891A39" w14:textId="77777777" w:rsidR="0091494A"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hAnsi="Bookman Old Style"/>
          <w:sz w:val="21"/>
          <w:szCs w:val="21"/>
        </w:rPr>
        <w:t>Mutual funds</w:t>
      </w:r>
    </w:p>
    <w:p w14:paraId="5405E669" w14:textId="77777777" w:rsidR="005E3266"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hAnsi="Bookman Old Style"/>
          <w:sz w:val="21"/>
          <w:szCs w:val="21"/>
        </w:rPr>
        <w:t>Options/warrants</w:t>
      </w:r>
      <w:r w:rsidR="005E3266" w:rsidRPr="0020384D">
        <w:rPr>
          <w:rFonts w:ascii="Bookman Old Style" w:eastAsia="Times New Roman" w:hAnsi="Bookman Old Style" w:cs="Times New Roman"/>
          <w:sz w:val="21"/>
          <w:szCs w:val="21"/>
        </w:rPr>
        <w:t xml:space="preserve"> </w:t>
      </w:r>
    </w:p>
    <w:p w14:paraId="2CBFCE75" w14:textId="40D55AB7" w:rsidR="0091494A" w:rsidRPr="0020384D" w:rsidRDefault="005E3266"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lastRenderedPageBreak/>
        <w:t>REITs (Real Estate Interest Trusts)</w:t>
      </w:r>
    </w:p>
    <w:p w14:paraId="5560187F" w14:textId="77777777" w:rsidR="0091494A"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hAnsi="Bookman Old Style"/>
          <w:sz w:val="21"/>
          <w:szCs w:val="21"/>
        </w:rPr>
        <w:t>Other marketable securities traded on public exchanges</w:t>
      </w:r>
    </w:p>
    <w:p w14:paraId="16BBF670" w14:textId="3E835386"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Non-publicly traded securities</w:t>
      </w:r>
    </w:p>
    <w:p w14:paraId="43E9EF25" w14:textId="4F2821BB" w:rsidR="0091494A"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MLPs (Master Limited Partnerships</w:t>
      </w:r>
      <w:r w:rsidR="005E3266" w:rsidRPr="0020384D">
        <w:rPr>
          <w:rFonts w:ascii="Bookman Old Style" w:eastAsia="Times New Roman" w:hAnsi="Bookman Old Style" w:cs="Times New Roman"/>
          <w:sz w:val="21"/>
          <w:szCs w:val="21"/>
        </w:rPr>
        <w:t>)</w:t>
      </w:r>
    </w:p>
    <w:p w14:paraId="00882AB9" w14:textId="77777777" w:rsidR="0091494A"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Closely held business interests</w:t>
      </w:r>
    </w:p>
    <w:p w14:paraId="02DBAB3D" w14:textId="7067A2CC" w:rsidR="0091494A"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Partnerships</w:t>
      </w:r>
    </w:p>
    <w:p w14:paraId="1BB0A9B5" w14:textId="77777777" w:rsidR="0061073E"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Limited liability corporations</w:t>
      </w:r>
    </w:p>
    <w:p w14:paraId="3DEB18DF" w14:textId="77777777" w:rsidR="0061073E"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S-Corp shares/C-Corp shares</w:t>
      </w:r>
    </w:p>
    <w:p w14:paraId="1D3018E0" w14:textId="55587771" w:rsidR="0091494A" w:rsidRPr="0020384D" w:rsidRDefault="0091494A" w:rsidP="0059111C">
      <w:pPr>
        <w:pStyle w:val="ListParagraph"/>
        <w:numPr>
          <w:ilvl w:val="3"/>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Options/Warrants</w:t>
      </w:r>
    </w:p>
    <w:p w14:paraId="59371773" w14:textId="77777777" w:rsidR="0091494A" w:rsidRPr="0020384D" w:rsidRDefault="0091494A" w:rsidP="0059111C">
      <w:pPr>
        <w:pStyle w:val="ListParagraph"/>
        <w:numPr>
          <w:ilvl w:val="1"/>
          <w:numId w:val="6"/>
        </w:numPr>
        <w:spacing w:after="0" w:line="240" w:lineRule="auto"/>
        <w:textAlignment w:val="center"/>
        <w:rPr>
          <w:rFonts w:ascii="Bookman Old Style" w:eastAsia="Times New Roman" w:hAnsi="Bookman Old Style" w:cs="Times New Roman"/>
          <w:sz w:val="18"/>
          <w:szCs w:val="18"/>
        </w:rPr>
      </w:pPr>
      <w:r w:rsidRPr="0020384D">
        <w:rPr>
          <w:rFonts w:ascii="Bookman Old Style" w:eastAsia="Times New Roman" w:hAnsi="Bookman Old Style" w:cs="Times New Roman"/>
          <w:sz w:val="21"/>
          <w:szCs w:val="21"/>
        </w:rPr>
        <w:t xml:space="preserve">Life insurance </w:t>
      </w:r>
      <w:r w:rsidRPr="0020384D">
        <w:rPr>
          <w:rFonts w:ascii="Bookman Old Style" w:eastAsia="Times New Roman" w:hAnsi="Bookman Old Style" w:cs="Times New Roman"/>
          <w:sz w:val="18"/>
          <w:szCs w:val="18"/>
        </w:rPr>
        <w:t>(assignment of ownership) – permanent type with cash value</w:t>
      </w:r>
    </w:p>
    <w:p w14:paraId="318B7AF5" w14:textId="77777777" w:rsidR="0091494A" w:rsidRPr="0020384D" w:rsidRDefault="0091494A" w:rsidP="0059111C">
      <w:pPr>
        <w:pStyle w:val="ListParagraph"/>
        <w:numPr>
          <w:ilvl w:val="1"/>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Real property</w:t>
      </w:r>
    </w:p>
    <w:p w14:paraId="4EF8DD39" w14:textId="77777777"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Residential</w:t>
      </w:r>
    </w:p>
    <w:p w14:paraId="3C4BB3D7" w14:textId="696571B8"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Commercial</w:t>
      </w:r>
    </w:p>
    <w:p w14:paraId="7BFE9D7E" w14:textId="35BF8B0F" w:rsidR="003551E5"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Life Estat</w:t>
      </w:r>
      <w:r w:rsidR="0098243D" w:rsidRPr="0020384D">
        <w:rPr>
          <w:rFonts w:ascii="Bookman Old Style" w:eastAsia="Times New Roman" w:hAnsi="Bookman Old Style" w:cs="Times New Roman"/>
          <w:sz w:val="21"/>
          <w:szCs w:val="21"/>
        </w:rPr>
        <w:t>e</w:t>
      </w:r>
    </w:p>
    <w:p w14:paraId="3F3F1AAB" w14:textId="77777777" w:rsidR="0091494A" w:rsidRPr="0020384D" w:rsidRDefault="0091494A" w:rsidP="0059111C">
      <w:pPr>
        <w:pStyle w:val="ListParagraph"/>
        <w:numPr>
          <w:ilvl w:val="1"/>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Tangible personal property</w:t>
      </w:r>
    </w:p>
    <w:p w14:paraId="72EEEA9C" w14:textId="77777777"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Vehicles</w:t>
      </w:r>
    </w:p>
    <w:p w14:paraId="52AB505E" w14:textId="77777777"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i/>
          <w:sz w:val="21"/>
          <w:szCs w:val="21"/>
        </w:rPr>
      </w:pPr>
      <w:r w:rsidRPr="0020384D">
        <w:rPr>
          <w:rFonts w:ascii="Bookman Old Style" w:eastAsia="Times New Roman" w:hAnsi="Bookman Old Style" w:cs="Times New Roman"/>
          <w:i/>
          <w:sz w:val="21"/>
          <w:szCs w:val="21"/>
        </w:rPr>
        <w:t>Et al</w:t>
      </w:r>
    </w:p>
    <w:p w14:paraId="1136FCFE" w14:textId="77777777" w:rsidR="0091494A" w:rsidRPr="0020384D" w:rsidRDefault="0091494A" w:rsidP="0059111C">
      <w:pPr>
        <w:pStyle w:val="ListParagraph"/>
        <w:numPr>
          <w:ilvl w:val="1"/>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Other property</w:t>
      </w:r>
    </w:p>
    <w:p w14:paraId="059463C2" w14:textId="77777777"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Mineral rights/oil and gas interests</w:t>
      </w:r>
    </w:p>
    <w:p w14:paraId="28C3C7E5" w14:textId="77777777"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Royalties</w:t>
      </w:r>
    </w:p>
    <w:p w14:paraId="79D85B6D" w14:textId="77777777"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Notes/mortgages</w:t>
      </w:r>
    </w:p>
    <w:p w14:paraId="7C38707C" w14:textId="77777777" w:rsidR="0091494A" w:rsidRPr="0020384D"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21"/>
          <w:szCs w:val="21"/>
        </w:rPr>
      </w:pPr>
      <w:r w:rsidRPr="0020384D">
        <w:rPr>
          <w:rFonts w:ascii="Bookman Old Style" w:eastAsia="Times New Roman" w:hAnsi="Bookman Old Style" w:cs="Times New Roman"/>
          <w:sz w:val="21"/>
          <w:szCs w:val="21"/>
        </w:rPr>
        <w:t>Copyrights/Patents/Trademarks</w:t>
      </w:r>
    </w:p>
    <w:p w14:paraId="1C404A0C" w14:textId="64A83DC2" w:rsidR="0091494A" w:rsidRDefault="0091494A" w:rsidP="0059111C">
      <w:pPr>
        <w:pStyle w:val="ListParagraph"/>
        <w:numPr>
          <w:ilvl w:val="2"/>
          <w:numId w:val="6"/>
        </w:numPr>
        <w:spacing w:after="0" w:line="240" w:lineRule="auto"/>
        <w:textAlignment w:val="center"/>
        <w:rPr>
          <w:rFonts w:ascii="Bookman Old Style" w:eastAsia="Times New Roman" w:hAnsi="Bookman Old Style" w:cs="Times New Roman"/>
          <w:sz w:val="18"/>
          <w:szCs w:val="18"/>
        </w:rPr>
      </w:pPr>
      <w:r w:rsidRPr="0020384D">
        <w:rPr>
          <w:rFonts w:ascii="Bookman Old Style" w:eastAsia="Times New Roman" w:hAnsi="Bookman Old Style" w:cs="Times New Roman"/>
          <w:sz w:val="21"/>
          <w:szCs w:val="21"/>
        </w:rPr>
        <w:t xml:space="preserve">Bargain sales: </w:t>
      </w:r>
      <w:r w:rsidR="00294379" w:rsidRPr="0020384D">
        <w:rPr>
          <w:rFonts w:ascii="Bookman Old Style" w:eastAsia="Times New Roman" w:hAnsi="Bookman Old Style" w:cs="Times New Roman"/>
          <w:sz w:val="18"/>
          <w:szCs w:val="18"/>
        </w:rPr>
        <w:t>organization</w:t>
      </w:r>
      <w:r w:rsidRPr="0020384D">
        <w:rPr>
          <w:rFonts w:ascii="Bookman Old Style" w:eastAsia="Times New Roman" w:hAnsi="Bookman Old Style" w:cs="Times New Roman"/>
          <w:sz w:val="18"/>
          <w:szCs w:val="18"/>
        </w:rPr>
        <w:t xml:space="preserve"> purchases an asset for less than fair market value</w:t>
      </w:r>
    </w:p>
    <w:p w14:paraId="11F60614" w14:textId="4E87A398" w:rsidR="00300845" w:rsidRPr="00300845" w:rsidRDefault="00300845" w:rsidP="00300845">
      <w:pPr>
        <w:pStyle w:val="ListParagraph"/>
        <w:numPr>
          <w:ilvl w:val="2"/>
          <w:numId w:val="6"/>
        </w:numPr>
        <w:spacing w:after="0" w:line="240" w:lineRule="auto"/>
        <w:textAlignment w:val="center"/>
        <w:rPr>
          <w:rFonts w:ascii="Bookman Old Style" w:eastAsia="Times New Roman" w:hAnsi="Bookman Old Style" w:cs="Times New Roman"/>
          <w:sz w:val="18"/>
          <w:szCs w:val="18"/>
        </w:rPr>
      </w:pPr>
      <w:r>
        <w:rPr>
          <w:rFonts w:ascii="Bookman Old Style" w:eastAsia="Times New Roman" w:hAnsi="Bookman Old Style" w:cs="Times New Roman"/>
          <w:sz w:val="18"/>
          <w:szCs w:val="18"/>
        </w:rPr>
        <w:t xml:space="preserve">Crypto-currency - </w:t>
      </w:r>
      <w:r w:rsidRPr="00300845">
        <w:rPr>
          <w:rFonts w:ascii="Bookman Old Style" w:eastAsia="Times New Roman" w:hAnsi="Bookman Old Style" w:cs="Times New Roman"/>
          <w:sz w:val="18"/>
          <w:szCs w:val="18"/>
        </w:rPr>
        <w:t>a gift of cryptocurrency</w:t>
      </w:r>
      <w:r>
        <w:rPr>
          <w:rFonts w:ascii="Bookman Old Style" w:eastAsia="Times New Roman" w:hAnsi="Bookman Old Style" w:cs="Times New Roman"/>
          <w:sz w:val="18"/>
          <w:szCs w:val="18"/>
        </w:rPr>
        <w:t xml:space="preserve"> </w:t>
      </w:r>
      <w:r w:rsidRPr="00300845">
        <w:rPr>
          <w:rFonts w:ascii="Bookman Old Style" w:eastAsia="Times New Roman" w:hAnsi="Bookman Old Style" w:cs="Times New Roman"/>
          <w:sz w:val="18"/>
          <w:szCs w:val="18"/>
        </w:rPr>
        <w:t>will be liquidated/sold upon receipt.</w:t>
      </w:r>
    </w:p>
    <w:p w14:paraId="0BFBAF56" w14:textId="77777777" w:rsidR="00325AE9" w:rsidRPr="00941FF7" w:rsidRDefault="00325AE9" w:rsidP="00325AE9">
      <w:pPr>
        <w:pStyle w:val="ListParagraph"/>
        <w:spacing w:after="0" w:line="240" w:lineRule="auto"/>
        <w:ind w:left="2160"/>
        <w:textAlignment w:val="center"/>
        <w:rPr>
          <w:rFonts w:ascii="Bookman Old Style" w:eastAsia="Times New Roman" w:hAnsi="Bookman Old Style" w:cs="Times New Roman"/>
        </w:rPr>
      </w:pPr>
    </w:p>
    <w:p w14:paraId="3A2921D9" w14:textId="4C21877E" w:rsidR="0091494A" w:rsidRPr="0020384D" w:rsidRDefault="0091494A" w:rsidP="0059111C">
      <w:pPr>
        <w:pStyle w:val="ListParagraph"/>
        <w:numPr>
          <w:ilvl w:val="0"/>
          <w:numId w:val="6"/>
        </w:numPr>
        <w:spacing w:after="0" w:line="240" w:lineRule="auto"/>
        <w:textAlignment w:val="center"/>
        <w:rPr>
          <w:rFonts w:ascii="Bookman Old Style" w:eastAsia="Times New Roman" w:hAnsi="Bookman Old Style" w:cs="Times New Roman"/>
        </w:rPr>
      </w:pPr>
      <w:r w:rsidRPr="0020384D">
        <w:rPr>
          <w:rFonts w:ascii="Bookman Old Style" w:eastAsia="Times New Roman" w:hAnsi="Bookman Old Style" w:cs="Times New Roman"/>
        </w:rPr>
        <w:t xml:space="preserve">If a determination is made to decline a gift, the donor or representative of the donor’s estate shall be contacted by verbal notice followed by written notice on official letterhead. Contact will be made by </w:t>
      </w:r>
      <w:r w:rsidR="00781CA3" w:rsidRPr="0020384D">
        <w:rPr>
          <w:rFonts w:ascii="Bookman Old Style" w:eastAsia="Times New Roman" w:hAnsi="Bookman Old Style" w:cs="Times New Roman"/>
        </w:rPr>
        <w:t xml:space="preserve">the </w:t>
      </w:r>
      <w:r w:rsidRPr="0020384D">
        <w:rPr>
          <w:rFonts w:ascii="Bookman Old Style" w:eastAsia="Times New Roman" w:hAnsi="Bookman Old Style" w:cs="Times New Roman"/>
        </w:rPr>
        <w:t>president</w:t>
      </w:r>
      <w:r w:rsidR="00294379" w:rsidRPr="0020384D">
        <w:rPr>
          <w:rFonts w:ascii="Bookman Old Style" w:eastAsia="Times New Roman" w:hAnsi="Bookman Old Style" w:cs="Times New Roman"/>
        </w:rPr>
        <w:t>/board chair</w:t>
      </w:r>
      <w:r w:rsidRPr="0020384D">
        <w:rPr>
          <w:rFonts w:ascii="Bookman Old Style" w:eastAsia="Times New Roman" w:hAnsi="Bookman Old Style" w:cs="Times New Roman"/>
        </w:rPr>
        <w:t xml:space="preserve"> of </w:t>
      </w:r>
      <w:r w:rsidR="00294379" w:rsidRPr="0020384D">
        <w:rPr>
          <w:rFonts w:ascii="Bookman Old Style" w:eastAsia="Times New Roman" w:hAnsi="Bookman Old Style" w:cs="Times New Roman"/>
        </w:rPr>
        <w:t>Organization</w:t>
      </w:r>
      <w:r w:rsidR="0032478A" w:rsidRPr="0020384D">
        <w:rPr>
          <w:rFonts w:ascii="Bookman Old Style" w:eastAsia="Times New Roman" w:hAnsi="Bookman Old Style" w:cs="Times New Roman"/>
        </w:rPr>
        <w:t xml:space="preserve"> </w:t>
      </w:r>
      <w:r w:rsidR="00294379" w:rsidRPr="0020384D">
        <w:rPr>
          <w:rFonts w:ascii="Bookman Old Style" w:eastAsia="Times New Roman" w:hAnsi="Bookman Old Style" w:cs="Times New Roman"/>
        </w:rPr>
        <w:t>Board</w:t>
      </w:r>
      <w:r w:rsidR="00BF0FAD" w:rsidRPr="0020384D">
        <w:rPr>
          <w:rFonts w:ascii="Bookman Old Style" w:eastAsia="Times New Roman" w:hAnsi="Bookman Old Style" w:cs="Times New Roman"/>
        </w:rPr>
        <w:t xml:space="preserve"> or</w:t>
      </w:r>
      <w:r w:rsidRPr="0020384D">
        <w:rPr>
          <w:rFonts w:ascii="Bookman Old Style" w:eastAsia="Times New Roman" w:hAnsi="Bookman Old Style" w:cs="Times New Roman"/>
        </w:rPr>
        <w:t xml:space="preserve"> the </w:t>
      </w:r>
      <w:r w:rsidR="00294379" w:rsidRPr="0020384D">
        <w:rPr>
          <w:rFonts w:ascii="Bookman Old Style" w:eastAsia="Times New Roman" w:hAnsi="Bookman Old Style" w:cs="Times New Roman"/>
        </w:rPr>
        <w:t xml:space="preserve">Campus </w:t>
      </w:r>
      <w:r w:rsidRPr="0020384D">
        <w:rPr>
          <w:rFonts w:ascii="Bookman Old Style" w:eastAsia="Times New Roman" w:hAnsi="Bookman Old Style" w:cs="Times New Roman"/>
        </w:rPr>
        <w:t>Pastor,</w:t>
      </w:r>
      <w:r w:rsidR="00BF0FAD" w:rsidRPr="0020384D">
        <w:rPr>
          <w:rFonts w:ascii="Bookman Old Style" w:eastAsia="Times New Roman" w:hAnsi="Bookman Old Style" w:cs="Times New Roman"/>
        </w:rPr>
        <w:t xml:space="preserve"> at the discretion of </w:t>
      </w:r>
      <w:r w:rsidR="00294379" w:rsidRPr="0020384D">
        <w:rPr>
          <w:rFonts w:ascii="Bookman Old Style" w:eastAsia="Times New Roman" w:hAnsi="Bookman Old Style" w:cs="Times New Roman"/>
        </w:rPr>
        <w:t>Organization</w:t>
      </w:r>
      <w:r w:rsidR="0032478A" w:rsidRPr="0020384D">
        <w:rPr>
          <w:rFonts w:ascii="Bookman Old Style" w:eastAsia="Times New Roman" w:hAnsi="Bookman Old Style" w:cs="Times New Roman"/>
        </w:rPr>
        <w:t xml:space="preserve"> </w:t>
      </w:r>
      <w:r w:rsidR="00294379" w:rsidRPr="0020384D">
        <w:rPr>
          <w:rFonts w:ascii="Bookman Old Style" w:eastAsia="Times New Roman" w:hAnsi="Bookman Old Style" w:cs="Times New Roman"/>
        </w:rPr>
        <w:t>Board</w:t>
      </w:r>
      <w:r w:rsidR="00BF0FAD" w:rsidRPr="0020384D">
        <w:rPr>
          <w:rFonts w:ascii="Bookman Old Style" w:eastAsia="Times New Roman" w:hAnsi="Bookman Old Style" w:cs="Times New Roman"/>
        </w:rPr>
        <w:t xml:space="preserve">. </w:t>
      </w:r>
    </w:p>
    <w:p w14:paraId="09D778D5" w14:textId="77777777" w:rsidR="003551E5" w:rsidRDefault="003551E5" w:rsidP="003551E5">
      <w:pPr>
        <w:pStyle w:val="ListParagraph"/>
        <w:spacing w:after="0" w:line="240" w:lineRule="auto"/>
        <w:textAlignment w:val="center"/>
        <w:rPr>
          <w:rFonts w:ascii="Bookman Old Style" w:eastAsia="Times New Roman" w:hAnsi="Bookman Old Style" w:cs="Times New Roman"/>
        </w:rPr>
      </w:pPr>
    </w:p>
    <w:p w14:paraId="4C4AF809" w14:textId="77777777" w:rsidR="0061073E" w:rsidRPr="0020384D" w:rsidRDefault="003551E5" w:rsidP="0059111C">
      <w:pPr>
        <w:pStyle w:val="ListParagraph"/>
        <w:numPr>
          <w:ilvl w:val="0"/>
          <w:numId w:val="4"/>
        </w:numPr>
        <w:spacing w:after="0" w:line="240" w:lineRule="auto"/>
        <w:ind w:left="360" w:hanging="360"/>
        <w:textAlignment w:val="center"/>
        <w:rPr>
          <w:rFonts w:ascii="Bookman Old Style" w:eastAsia="Times New Roman" w:hAnsi="Bookman Old Style" w:cs="Times New Roman"/>
          <w:b/>
        </w:rPr>
      </w:pPr>
      <w:r w:rsidRPr="0020384D">
        <w:rPr>
          <w:rFonts w:ascii="Bookman Old Style" w:eastAsia="Times New Roman" w:hAnsi="Bookman Old Style" w:cs="Times New Roman"/>
          <w:b/>
        </w:rPr>
        <w:t>Tribute Gifts Guidelines</w:t>
      </w:r>
    </w:p>
    <w:p w14:paraId="53447CE5" w14:textId="77777777" w:rsidR="0061073E" w:rsidRPr="0020384D" w:rsidRDefault="0061073E" w:rsidP="0061073E">
      <w:pPr>
        <w:pStyle w:val="ListParagraph"/>
        <w:spacing w:after="0" w:line="240" w:lineRule="auto"/>
        <w:ind w:left="360"/>
        <w:textAlignment w:val="center"/>
        <w:rPr>
          <w:rFonts w:ascii="Bookman Old Style" w:hAnsi="Bookman Old Style"/>
        </w:rPr>
      </w:pPr>
    </w:p>
    <w:p w14:paraId="654D679E" w14:textId="433631E4" w:rsidR="0061073E" w:rsidRPr="0020384D" w:rsidRDefault="003551E5" w:rsidP="0059111C">
      <w:pPr>
        <w:pStyle w:val="ListParagraph"/>
        <w:numPr>
          <w:ilvl w:val="0"/>
          <w:numId w:val="7"/>
        </w:numPr>
        <w:spacing w:after="0" w:line="240" w:lineRule="auto"/>
        <w:textAlignment w:val="center"/>
        <w:rPr>
          <w:rFonts w:ascii="Bookman Old Style" w:hAnsi="Bookman Old Style"/>
        </w:rPr>
      </w:pPr>
      <w:r w:rsidRPr="0020384D">
        <w:rPr>
          <w:rFonts w:ascii="Bookman Old Style" w:hAnsi="Bookman Old Style"/>
        </w:rPr>
        <w:t xml:space="preserve">Tribute gifts include undesignated and designated gifts given to the </w:t>
      </w:r>
      <w:r w:rsidR="00294379" w:rsidRPr="0020384D">
        <w:rPr>
          <w:rFonts w:ascii="Bookman Old Style" w:hAnsi="Bookman Old Style"/>
        </w:rPr>
        <w:t>organization</w:t>
      </w:r>
      <w:r w:rsidRPr="0020384D">
        <w:rPr>
          <w:rFonts w:ascii="Bookman Old Style" w:hAnsi="Bookman Old Style"/>
        </w:rPr>
        <w:t xml:space="preserve"> in memory or honor of loved ones, friends, or others.</w:t>
      </w:r>
    </w:p>
    <w:p w14:paraId="6BA31AEA" w14:textId="77777777" w:rsidR="0061073E" w:rsidRPr="0020384D" w:rsidRDefault="0061073E" w:rsidP="0061073E">
      <w:pPr>
        <w:pStyle w:val="ListParagraph"/>
        <w:spacing w:after="0" w:line="240" w:lineRule="auto"/>
        <w:ind w:left="360"/>
        <w:textAlignment w:val="center"/>
        <w:rPr>
          <w:rFonts w:ascii="Bookman Old Style" w:hAnsi="Bookman Old Style"/>
        </w:rPr>
      </w:pPr>
    </w:p>
    <w:p w14:paraId="3BE008F5" w14:textId="14473312" w:rsidR="0061073E" w:rsidRPr="0020384D" w:rsidRDefault="003551E5" w:rsidP="0059111C">
      <w:pPr>
        <w:pStyle w:val="ListParagraph"/>
        <w:numPr>
          <w:ilvl w:val="0"/>
          <w:numId w:val="7"/>
        </w:numPr>
        <w:spacing w:after="0" w:line="240" w:lineRule="auto"/>
        <w:textAlignment w:val="center"/>
        <w:rPr>
          <w:rFonts w:ascii="Bookman Old Style" w:hAnsi="Bookman Old Style"/>
        </w:rPr>
      </w:pPr>
      <w:r w:rsidRPr="0020384D">
        <w:rPr>
          <w:rFonts w:ascii="Bookman Old Style" w:hAnsi="Bookman Old Style"/>
        </w:rPr>
        <w:t>Receipt of all contributions and gifts dedicated to the memory of those who have died will be provided to the donor.  Acknowledgement of the gift will be sent to the individual, family, or estate (where appropriate).</w:t>
      </w:r>
    </w:p>
    <w:p w14:paraId="377F7219" w14:textId="77777777" w:rsidR="0061073E" w:rsidRPr="00120B73" w:rsidRDefault="0061073E" w:rsidP="0061073E">
      <w:pPr>
        <w:pStyle w:val="ListParagraph"/>
        <w:spacing w:after="0" w:line="240" w:lineRule="auto"/>
        <w:ind w:left="360"/>
        <w:textAlignment w:val="center"/>
        <w:rPr>
          <w:rFonts w:ascii="Bookman Old Style" w:hAnsi="Bookman Old Style"/>
          <w:color w:val="FF0000"/>
        </w:rPr>
      </w:pPr>
    </w:p>
    <w:p w14:paraId="091FE0AE" w14:textId="77777777" w:rsidR="003551E5" w:rsidRPr="003551E5" w:rsidRDefault="003551E5" w:rsidP="003551E5">
      <w:pPr>
        <w:spacing w:after="0" w:line="240" w:lineRule="auto"/>
        <w:textAlignment w:val="center"/>
        <w:rPr>
          <w:rFonts w:ascii="Bookman Old Style" w:eastAsia="Times New Roman" w:hAnsi="Bookman Old Style" w:cs="Times New Roman"/>
        </w:rPr>
      </w:pPr>
    </w:p>
    <w:p w14:paraId="20EF7911" w14:textId="3E6ECAD2" w:rsidR="0091494A" w:rsidRPr="003551E5" w:rsidRDefault="0091494A" w:rsidP="0059111C">
      <w:pPr>
        <w:pStyle w:val="ListParagraph"/>
        <w:numPr>
          <w:ilvl w:val="0"/>
          <w:numId w:val="4"/>
        </w:numPr>
        <w:spacing w:after="0" w:line="240" w:lineRule="auto"/>
        <w:ind w:left="360" w:hanging="360"/>
        <w:textAlignment w:val="center"/>
        <w:rPr>
          <w:rFonts w:ascii="Bookman Old Style" w:eastAsia="Times New Roman" w:hAnsi="Bookman Old Style" w:cs="Times New Roman"/>
          <w:b/>
        </w:rPr>
      </w:pPr>
      <w:r w:rsidRPr="003551E5">
        <w:rPr>
          <w:rFonts w:ascii="Bookman Old Style" w:eastAsia="Times New Roman" w:hAnsi="Bookman Old Style" w:cs="Times New Roman"/>
          <w:b/>
        </w:rPr>
        <w:t>Gift Use</w:t>
      </w:r>
    </w:p>
    <w:p w14:paraId="0B2AF6A3" w14:textId="77777777" w:rsidR="0073315F" w:rsidRDefault="0073315F" w:rsidP="0073315F">
      <w:pPr>
        <w:pStyle w:val="ListParagraph"/>
        <w:spacing w:after="0" w:line="240" w:lineRule="auto"/>
        <w:textAlignment w:val="center"/>
        <w:rPr>
          <w:rFonts w:ascii="Bookman Old Style" w:eastAsia="Times New Roman" w:hAnsi="Bookman Old Style" w:cs="Times New Roman"/>
        </w:rPr>
      </w:pPr>
    </w:p>
    <w:p w14:paraId="26E397EC" w14:textId="7F12A8D8" w:rsidR="00562AB0" w:rsidRPr="0020384D" w:rsidRDefault="003551E5" w:rsidP="00294379">
      <w:pPr>
        <w:pStyle w:val="ListParagraph"/>
        <w:numPr>
          <w:ilvl w:val="0"/>
          <w:numId w:val="8"/>
        </w:numPr>
        <w:spacing w:after="0" w:line="240" w:lineRule="auto"/>
        <w:textAlignment w:val="center"/>
        <w:rPr>
          <w:rFonts w:ascii="Bookman Old Style" w:eastAsia="Times New Roman" w:hAnsi="Bookman Old Style" w:cs="Times New Roman"/>
        </w:rPr>
      </w:pPr>
      <w:r w:rsidRPr="00562AB0">
        <w:rPr>
          <w:rFonts w:ascii="Bookman Old Style" w:eastAsia="Times New Roman" w:hAnsi="Bookman Old Style" w:cs="Times New Roman"/>
        </w:rPr>
        <w:t xml:space="preserve">If our </w:t>
      </w:r>
      <w:r w:rsidR="00294379">
        <w:rPr>
          <w:rFonts w:ascii="Bookman Old Style" w:eastAsia="Times New Roman" w:hAnsi="Bookman Old Style" w:cs="Times New Roman"/>
        </w:rPr>
        <w:t>organization</w:t>
      </w:r>
      <w:r w:rsidRPr="00562AB0">
        <w:rPr>
          <w:rFonts w:ascii="Bookman Old Style" w:eastAsia="Times New Roman" w:hAnsi="Bookman Old Style" w:cs="Times New Roman"/>
        </w:rPr>
        <w:t xml:space="preserve"> accepts an unrestricted gift, </w:t>
      </w:r>
      <w:r w:rsidRPr="00562AB0">
        <w:rPr>
          <w:rFonts w:ascii="Bookman Old Style" w:eastAsia="Times New Roman" w:hAnsi="Bookman Old Style" w:cs="Times New Roman"/>
          <w:i/>
        </w:rPr>
        <w:t xml:space="preserve">which is defined as an asset that a donor has given to our </w:t>
      </w:r>
      <w:r w:rsidR="00294379">
        <w:rPr>
          <w:rFonts w:ascii="Bookman Old Style" w:eastAsia="Times New Roman" w:hAnsi="Bookman Old Style" w:cs="Times New Roman"/>
          <w:i/>
        </w:rPr>
        <w:t>organization</w:t>
      </w:r>
      <w:r w:rsidRPr="00562AB0">
        <w:rPr>
          <w:rFonts w:ascii="Bookman Old Style" w:eastAsia="Times New Roman" w:hAnsi="Bookman Old Style" w:cs="Times New Roman"/>
          <w:i/>
        </w:rPr>
        <w:t xml:space="preserve"> without any limitation of its use</w:t>
      </w:r>
      <w:r w:rsidRPr="00562AB0">
        <w:rPr>
          <w:rFonts w:ascii="Bookman Old Style" w:eastAsia="Times New Roman" w:hAnsi="Bookman Old Style" w:cs="Times New Roman"/>
        </w:rPr>
        <w:t xml:space="preserve">, the </w:t>
      </w:r>
      <w:r w:rsidR="0020384D" w:rsidRPr="0020384D">
        <w:rPr>
          <w:rFonts w:ascii="Bookman Old Style" w:hAnsi="Bookman Old Style"/>
        </w:rPr>
        <w:lastRenderedPageBreak/>
        <w:t>board</w:t>
      </w:r>
      <w:r w:rsidRPr="0020384D">
        <w:rPr>
          <w:rFonts w:ascii="Bookman Old Style" w:hAnsi="Bookman Old Style"/>
        </w:rPr>
        <w:t xml:space="preserve"> shall</w:t>
      </w:r>
      <w:r w:rsidR="00E60C04" w:rsidRPr="0020384D">
        <w:rPr>
          <w:rFonts w:ascii="Bookman Old Style" w:hAnsi="Bookman Old Style"/>
        </w:rPr>
        <w:t xml:space="preserve"> </w:t>
      </w:r>
      <w:r w:rsidRPr="0020384D">
        <w:rPr>
          <w:rFonts w:ascii="Bookman Old Style" w:hAnsi="Bookman Old Style"/>
        </w:rPr>
        <w:t xml:space="preserve">determine how the gift shall be used following the guidelines provided in this section. </w:t>
      </w:r>
    </w:p>
    <w:p w14:paraId="34CA32F6" w14:textId="77777777" w:rsidR="00562AB0" w:rsidRDefault="00562AB0" w:rsidP="00562AB0">
      <w:pPr>
        <w:spacing w:after="0" w:line="240" w:lineRule="auto"/>
        <w:textAlignment w:val="center"/>
        <w:rPr>
          <w:rFonts w:ascii="Bookman Old Style" w:hAnsi="Bookman Old Style"/>
        </w:rPr>
      </w:pPr>
    </w:p>
    <w:p w14:paraId="180370FD" w14:textId="63CB1BE6" w:rsidR="00120B73" w:rsidRPr="007366BF" w:rsidRDefault="00120B73" w:rsidP="00120B73">
      <w:pPr>
        <w:pStyle w:val="ListParagraph"/>
        <w:numPr>
          <w:ilvl w:val="0"/>
          <w:numId w:val="8"/>
        </w:numPr>
        <w:spacing w:after="0" w:line="240" w:lineRule="auto"/>
        <w:textAlignment w:val="center"/>
        <w:rPr>
          <w:rFonts w:ascii="Bookman Old Style" w:eastAsia="Times New Roman" w:hAnsi="Bookman Old Style" w:cs="Times New Roman"/>
        </w:rPr>
      </w:pPr>
      <w:r w:rsidRPr="007366BF">
        <w:rPr>
          <w:rFonts w:ascii="Bookman Old Style" w:hAnsi="Bookman Old Style"/>
        </w:rPr>
        <w:t>If the gift is unrestricted</w:t>
      </w:r>
      <w:r w:rsidRPr="0020384D">
        <w:rPr>
          <w:rFonts w:ascii="Bookman Old Style" w:hAnsi="Bookman Old Style"/>
        </w:rPr>
        <w:t xml:space="preserve">, </w:t>
      </w:r>
      <w:r w:rsidR="0020384D" w:rsidRPr="0020384D">
        <w:rPr>
          <w:rFonts w:ascii="Bookman Old Style" w:hAnsi="Bookman Old Style"/>
        </w:rPr>
        <w:t>15</w:t>
      </w:r>
      <w:r w:rsidRPr="0020384D">
        <w:rPr>
          <w:rFonts w:ascii="Bookman Old Style" w:hAnsi="Bookman Old Style"/>
        </w:rPr>
        <w:t xml:space="preserve">% </w:t>
      </w:r>
      <w:r>
        <w:rPr>
          <w:rFonts w:ascii="Bookman Old Style" w:hAnsi="Bookman Old Style"/>
        </w:rPr>
        <w:t xml:space="preserve">of the gift shall </w:t>
      </w:r>
      <w:r w:rsidRPr="007366BF">
        <w:rPr>
          <w:rFonts w:ascii="Bookman Old Style" w:hAnsi="Bookman Old Style"/>
        </w:rPr>
        <w:t>be deposited in</w:t>
      </w:r>
      <w:r>
        <w:rPr>
          <w:rFonts w:ascii="Bookman Old Style" w:hAnsi="Bookman Old Style"/>
        </w:rPr>
        <w:t>to</w:t>
      </w:r>
      <w:r w:rsidRPr="007366BF">
        <w:rPr>
          <w:rFonts w:ascii="Bookman Old Style" w:hAnsi="Bookman Old Style"/>
        </w:rPr>
        <w:t xml:space="preserve"> </w:t>
      </w:r>
      <w:r>
        <w:rPr>
          <w:rFonts w:ascii="Bookman Old Style" w:hAnsi="Bookman Old Style"/>
        </w:rPr>
        <w:t xml:space="preserve">the </w:t>
      </w:r>
      <w:r w:rsidR="00294379">
        <w:rPr>
          <w:rFonts w:ascii="Bookman Old Style" w:hAnsi="Bookman Old Style"/>
        </w:rPr>
        <w:t>organization</w:t>
      </w:r>
      <w:r>
        <w:rPr>
          <w:rFonts w:ascii="Bookman Old Style" w:hAnsi="Bookman Old Style"/>
        </w:rPr>
        <w:t>’s endowment fund.</w:t>
      </w:r>
    </w:p>
    <w:p w14:paraId="0BCC9054" w14:textId="77777777" w:rsidR="00562AB0" w:rsidRPr="00294379" w:rsidRDefault="00562AB0" w:rsidP="00294379">
      <w:pPr>
        <w:spacing w:after="0" w:line="240" w:lineRule="auto"/>
        <w:textAlignment w:val="center"/>
        <w:rPr>
          <w:rFonts w:ascii="Bookman Old Style" w:eastAsia="Times New Roman" w:hAnsi="Bookman Old Style" w:cs="Times New Roman"/>
        </w:rPr>
      </w:pPr>
    </w:p>
    <w:p w14:paraId="1E9BDBAA" w14:textId="6C89DA93" w:rsidR="003551E5" w:rsidRPr="00562AB0" w:rsidRDefault="003551E5" w:rsidP="0059111C">
      <w:pPr>
        <w:pStyle w:val="ListParagraph"/>
        <w:numPr>
          <w:ilvl w:val="0"/>
          <w:numId w:val="8"/>
        </w:numPr>
        <w:spacing w:after="0" w:line="240" w:lineRule="auto"/>
        <w:textAlignment w:val="center"/>
        <w:rPr>
          <w:rFonts w:ascii="Bookman Old Style" w:eastAsia="Times New Roman" w:hAnsi="Bookman Old Style" w:cs="Times New Roman"/>
        </w:rPr>
      </w:pPr>
      <w:r w:rsidRPr="00562AB0">
        <w:rPr>
          <w:rFonts w:ascii="Bookman Old Style" w:hAnsi="Bookman Old Style"/>
        </w:rPr>
        <w:t xml:space="preserve">Gifts with specific designations/restrictions are accepted with the understanding that the funds are to be used for the benefit of the </w:t>
      </w:r>
      <w:r w:rsidR="00294379">
        <w:rPr>
          <w:rFonts w:ascii="Bookman Old Style" w:hAnsi="Bookman Old Style"/>
        </w:rPr>
        <w:t>organization</w:t>
      </w:r>
      <w:r w:rsidRPr="00562AB0">
        <w:rPr>
          <w:rFonts w:ascii="Bookman Old Style" w:hAnsi="Bookman Old Style"/>
        </w:rPr>
        <w:t xml:space="preserve"> in support of its mission and current ministries. Donors should be aware that programs offered by the </w:t>
      </w:r>
      <w:r w:rsidR="00294379">
        <w:rPr>
          <w:rFonts w:ascii="Bookman Old Style" w:hAnsi="Bookman Old Style"/>
        </w:rPr>
        <w:t>organization</w:t>
      </w:r>
      <w:r w:rsidRPr="00562AB0">
        <w:rPr>
          <w:rFonts w:ascii="Bookman Old Style" w:hAnsi="Bookman Old Style"/>
        </w:rPr>
        <w:t xml:space="preserve"> may be discontinued, renamed or incorporated into other programs</w:t>
      </w:r>
      <w:r w:rsidR="00184216" w:rsidRPr="00562AB0">
        <w:rPr>
          <w:rFonts w:ascii="Bookman Old Style" w:hAnsi="Bookman Old Style"/>
        </w:rPr>
        <w:t>.  T</w:t>
      </w:r>
      <w:r w:rsidRPr="00562AB0">
        <w:rPr>
          <w:rFonts w:ascii="Bookman Old Style" w:hAnsi="Bookman Old Style"/>
        </w:rPr>
        <w:t xml:space="preserve">he </w:t>
      </w:r>
      <w:r w:rsidR="00294379">
        <w:rPr>
          <w:rFonts w:ascii="Bookman Old Style" w:hAnsi="Bookman Old Style"/>
        </w:rPr>
        <w:t>organization</w:t>
      </w:r>
      <w:r w:rsidRPr="00562AB0">
        <w:rPr>
          <w:rFonts w:ascii="Bookman Old Style" w:hAnsi="Bookman Old Style"/>
        </w:rPr>
        <w:t xml:space="preserve"> may accept </w:t>
      </w:r>
      <w:r w:rsidR="0061073E" w:rsidRPr="00562AB0">
        <w:rPr>
          <w:rFonts w:ascii="Bookman Old Style" w:hAnsi="Bookman Old Style"/>
        </w:rPr>
        <w:t>a</w:t>
      </w:r>
      <w:r w:rsidRPr="00562AB0">
        <w:rPr>
          <w:rFonts w:ascii="Bookman Old Style" w:hAnsi="Bookman Old Style"/>
        </w:rPr>
        <w:t xml:space="preserve"> gift subject to the restrictions but reserves the right to use the gift in a manner consistent with the general intent of the restrictions. Donors may not restrict</w:t>
      </w:r>
      <w:r w:rsidR="00012EEF" w:rsidRPr="00562AB0">
        <w:rPr>
          <w:rFonts w:ascii="Bookman Old Style" w:hAnsi="Bookman Old Style"/>
        </w:rPr>
        <w:t xml:space="preserve"> the</w:t>
      </w:r>
      <w:r w:rsidRPr="00562AB0">
        <w:rPr>
          <w:rFonts w:ascii="Bookman Old Style" w:hAnsi="Bookman Old Style"/>
        </w:rPr>
        <w:t xml:space="preserve"> </w:t>
      </w:r>
      <w:proofErr w:type="gramStart"/>
      <w:r w:rsidRPr="00562AB0">
        <w:rPr>
          <w:rFonts w:ascii="Bookman Old Style" w:hAnsi="Bookman Old Style"/>
        </w:rPr>
        <w:t>manner in which</w:t>
      </w:r>
      <w:proofErr w:type="gramEnd"/>
      <w:r w:rsidRPr="00562AB0">
        <w:rPr>
          <w:rFonts w:ascii="Bookman Old Style" w:hAnsi="Bookman Old Style"/>
        </w:rPr>
        <w:t xml:space="preserve"> a gift, bequest, or endowment fund is invested by the </w:t>
      </w:r>
      <w:r w:rsidR="00294379">
        <w:rPr>
          <w:rFonts w:ascii="Bookman Old Style" w:hAnsi="Bookman Old Style"/>
        </w:rPr>
        <w:t>organization</w:t>
      </w:r>
      <w:r w:rsidRPr="00562AB0">
        <w:rPr>
          <w:rFonts w:ascii="Bookman Old Style" w:hAnsi="Bookman Old Style"/>
        </w:rPr>
        <w:t xml:space="preserve">. </w:t>
      </w:r>
    </w:p>
    <w:p w14:paraId="5C46DC74" w14:textId="5F6814CA" w:rsidR="003551E5" w:rsidRPr="0061073E" w:rsidRDefault="003551E5" w:rsidP="00A33721">
      <w:pPr>
        <w:pStyle w:val="Default"/>
        <w:numPr>
          <w:ilvl w:val="0"/>
          <w:numId w:val="11"/>
        </w:numPr>
        <w:rPr>
          <w:rFonts w:ascii="Bookman Old Style" w:hAnsi="Bookman Old Style"/>
          <w:sz w:val="22"/>
          <w:szCs w:val="22"/>
        </w:rPr>
      </w:pPr>
      <w:r w:rsidRPr="0061073E">
        <w:rPr>
          <w:rFonts w:ascii="Bookman Old Style" w:hAnsi="Bookman Old Style"/>
          <w:sz w:val="22"/>
          <w:szCs w:val="22"/>
        </w:rPr>
        <w:t xml:space="preserve">Restricted gifts added into named funds will be reviewed periodically by the Pastor and </w:t>
      </w:r>
      <w:r w:rsidR="00294379">
        <w:rPr>
          <w:rFonts w:ascii="Bookman Old Style" w:hAnsi="Bookman Old Style"/>
          <w:sz w:val="22"/>
          <w:szCs w:val="22"/>
        </w:rPr>
        <w:t>Organization</w:t>
      </w:r>
      <w:r w:rsidR="0032478A">
        <w:rPr>
          <w:rFonts w:ascii="Bookman Old Style" w:hAnsi="Bookman Old Style"/>
          <w:sz w:val="22"/>
          <w:szCs w:val="22"/>
        </w:rPr>
        <w:t xml:space="preserve"> </w:t>
      </w:r>
      <w:r w:rsidR="00294379">
        <w:rPr>
          <w:rFonts w:ascii="Bookman Old Style" w:hAnsi="Bookman Old Style"/>
          <w:sz w:val="22"/>
          <w:szCs w:val="22"/>
        </w:rPr>
        <w:t>Board</w:t>
      </w:r>
      <w:r w:rsidRPr="0061073E">
        <w:rPr>
          <w:rFonts w:ascii="Bookman Old Style" w:hAnsi="Bookman Old Style"/>
          <w:sz w:val="22"/>
          <w:szCs w:val="22"/>
        </w:rPr>
        <w:t xml:space="preserve">. </w:t>
      </w:r>
    </w:p>
    <w:p w14:paraId="5379E059" w14:textId="0B8D769E" w:rsidR="003551E5" w:rsidRPr="0061073E" w:rsidRDefault="003551E5" w:rsidP="00A33721">
      <w:pPr>
        <w:pStyle w:val="Default"/>
        <w:numPr>
          <w:ilvl w:val="0"/>
          <w:numId w:val="11"/>
        </w:numPr>
        <w:rPr>
          <w:rFonts w:ascii="Bookman Old Style" w:hAnsi="Bookman Old Style"/>
          <w:sz w:val="22"/>
          <w:szCs w:val="22"/>
        </w:rPr>
      </w:pPr>
      <w:r w:rsidRPr="0061073E">
        <w:rPr>
          <w:rFonts w:ascii="Bookman Old Style" w:hAnsi="Bookman Old Style"/>
          <w:sz w:val="22"/>
          <w:szCs w:val="22"/>
        </w:rPr>
        <w:t xml:space="preserve">If restricted funds are unable to be used due to a lack of program or need, </w:t>
      </w:r>
      <w:r w:rsidR="009E3017" w:rsidRPr="0061073E">
        <w:rPr>
          <w:rFonts w:ascii="Bookman Old Style" w:hAnsi="Bookman Old Style"/>
          <w:sz w:val="22"/>
          <w:szCs w:val="22"/>
        </w:rPr>
        <w:t xml:space="preserve">the </w:t>
      </w:r>
      <w:r w:rsidR="00294379">
        <w:rPr>
          <w:rFonts w:ascii="Bookman Old Style" w:hAnsi="Bookman Old Style"/>
          <w:sz w:val="22"/>
          <w:szCs w:val="22"/>
        </w:rPr>
        <w:t>Organization</w:t>
      </w:r>
      <w:r w:rsidR="0032478A">
        <w:rPr>
          <w:rFonts w:ascii="Bookman Old Style" w:hAnsi="Bookman Old Style"/>
          <w:sz w:val="22"/>
          <w:szCs w:val="22"/>
        </w:rPr>
        <w:t xml:space="preserve"> </w:t>
      </w:r>
      <w:r w:rsidR="00294379">
        <w:rPr>
          <w:rFonts w:ascii="Bookman Old Style" w:hAnsi="Bookman Old Style"/>
          <w:sz w:val="22"/>
          <w:szCs w:val="22"/>
        </w:rPr>
        <w:t>Board</w:t>
      </w:r>
      <w:r w:rsidR="009E3017" w:rsidRPr="0061073E">
        <w:rPr>
          <w:rFonts w:ascii="Bookman Old Style" w:hAnsi="Bookman Old Style"/>
          <w:sz w:val="22"/>
          <w:szCs w:val="22"/>
        </w:rPr>
        <w:t xml:space="preserve"> may choose to initiate </w:t>
      </w:r>
      <w:r w:rsidRPr="0061073E">
        <w:rPr>
          <w:rFonts w:ascii="Bookman Old Style" w:hAnsi="Bookman Old Style"/>
          <w:sz w:val="22"/>
          <w:szCs w:val="22"/>
        </w:rPr>
        <w:t xml:space="preserve">a good faith </w:t>
      </w:r>
      <w:r w:rsidR="0061073E" w:rsidRPr="0061073E">
        <w:rPr>
          <w:rFonts w:ascii="Bookman Old Style" w:hAnsi="Bookman Old Style"/>
          <w:sz w:val="22"/>
          <w:szCs w:val="22"/>
        </w:rPr>
        <w:t>effort</w:t>
      </w:r>
      <w:r w:rsidR="009E3017" w:rsidRPr="0061073E">
        <w:rPr>
          <w:rFonts w:ascii="Bookman Old Style" w:hAnsi="Bookman Old Style"/>
          <w:sz w:val="22"/>
          <w:szCs w:val="22"/>
        </w:rPr>
        <w:t xml:space="preserve"> </w:t>
      </w:r>
      <w:r w:rsidRPr="0061073E">
        <w:rPr>
          <w:rFonts w:ascii="Bookman Old Style" w:hAnsi="Bookman Old Style"/>
          <w:sz w:val="22"/>
          <w:szCs w:val="22"/>
        </w:rPr>
        <w:t xml:space="preserve">to contact the donor, estate, or family to discuss removing the designation or redirecting the gift to meet a current need or project within the </w:t>
      </w:r>
      <w:r w:rsidR="00294379">
        <w:rPr>
          <w:rFonts w:ascii="Bookman Old Style" w:hAnsi="Bookman Old Style"/>
          <w:sz w:val="22"/>
          <w:szCs w:val="22"/>
        </w:rPr>
        <w:t>organization</w:t>
      </w:r>
      <w:r w:rsidRPr="0061073E">
        <w:rPr>
          <w:rFonts w:ascii="Bookman Old Style" w:hAnsi="Bookman Old Style"/>
          <w:sz w:val="22"/>
          <w:szCs w:val="22"/>
        </w:rPr>
        <w:t xml:space="preserve">. </w:t>
      </w:r>
    </w:p>
    <w:p w14:paraId="05A0AA53" w14:textId="77777777" w:rsidR="003551E5" w:rsidRPr="0061073E" w:rsidRDefault="003551E5" w:rsidP="00A33721">
      <w:pPr>
        <w:pStyle w:val="Default"/>
        <w:numPr>
          <w:ilvl w:val="0"/>
          <w:numId w:val="11"/>
        </w:numPr>
        <w:rPr>
          <w:rFonts w:ascii="Bookman Old Style" w:hAnsi="Bookman Old Style"/>
          <w:sz w:val="22"/>
          <w:szCs w:val="22"/>
        </w:rPr>
      </w:pPr>
      <w:r w:rsidRPr="0061073E">
        <w:rPr>
          <w:rFonts w:ascii="Bookman Old Style" w:hAnsi="Bookman Old Style"/>
          <w:sz w:val="22"/>
          <w:szCs w:val="22"/>
        </w:rPr>
        <w:t xml:space="preserve">After the good faith effort is completed or exhausted, every effort will be made to redirect the gift to a related fund or ministry. If that is not possible the gift may become unrestricted. </w:t>
      </w:r>
    </w:p>
    <w:p w14:paraId="7FB2EC85" w14:textId="77777777" w:rsidR="003551E5" w:rsidRPr="0061073E" w:rsidRDefault="003551E5" w:rsidP="00A33721">
      <w:pPr>
        <w:pStyle w:val="Default"/>
        <w:numPr>
          <w:ilvl w:val="0"/>
          <w:numId w:val="11"/>
        </w:numPr>
        <w:rPr>
          <w:rFonts w:ascii="Bookman Old Style" w:hAnsi="Bookman Old Style"/>
          <w:sz w:val="22"/>
          <w:szCs w:val="22"/>
        </w:rPr>
      </w:pPr>
      <w:r w:rsidRPr="0061073E">
        <w:rPr>
          <w:rFonts w:ascii="Bookman Old Style" w:hAnsi="Bookman Old Style"/>
          <w:sz w:val="22"/>
          <w:szCs w:val="22"/>
        </w:rPr>
        <w:t>Gifts that become unrestricted will then begin the unrestricted gifts process, as outlined in this document, to determine the use.</w:t>
      </w:r>
    </w:p>
    <w:p w14:paraId="0E289744" w14:textId="77777777" w:rsidR="003551E5" w:rsidRPr="00941FF7" w:rsidRDefault="003551E5" w:rsidP="003551E5">
      <w:pPr>
        <w:pStyle w:val="ListParagraph"/>
        <w:spacing w:after="0" w:line="240" w:lineRule="auto"/>
        <w:textAlignment w:val="center"/>
        <w:rPr>
          <w:rFonts w:ascii="Bookman Old Style" w:eastAsia="Times New Roman" w:hAnsi="Bookman Old Style" w:cs="Times New Roman"/>
        </w:rPr>
      </w:pPr>
    </w:p>
    <w:p w14:paraId="397F438D" w14:textId="72DC3D86" w:rsidR="0061073E" w:rsidRPr="00562AB0" w:rsidRDefault="0061073E" w:rsidP="0059111C">
      <w:pPr>
        <w:pStyle w:val="ListParagraph"/>
        <w:numPr>
          <w:ilvl w:val="0"/>
          <w:numId w:val="4"/>
        </w:numPr>
        <w:spacing w:after="0" w:line="240" w:lineRule="auto"/>
        <w:ind w:left="360" w:hanging="360"/>
        <w:textAlignment w:val="center"/>
        <w:rPr>
          <w:rFonts w:ascii="Bookman Old Style" w:eastAsia="Times New Roman" w:hAnsi="Bookman Old Style" w:cs="Times New Roman"/>
          <w:b/>
        </w:rPr>
      </w:pPr>
      <w:r w:rsidRPr="00562AB0">
        <w:rPr>
          <w:rFonts w:ascii="Bookman Old Style" w:eastAsia="Times New Roman" w:hAnsi="Bookman Old Style" w:cs="Times New Roman"/>
          <w:b/>
        </w:rPr>
        <w:t>Policy Distribution and Changes</w:t>
      </w:r>
    </w:p>
    <w:p w14:paraId="55B21E72" w14:textId="77777777" w:rsidR="0061073E" w:rsidRPr="0061073E" w:rsidRDefault="0061073E" w:rsidP="0061073E">
      <w:pPr>
        <w:pStyle w:val="ListParagraph"/>
        <w:spacing w:after="0" w:line="240" w:lineRule="auto"/>
        <w:ind w:left="360"/>
        <w:textAlignment w:val="center"/>
        <w:rPr>
          <w:rFonts w:ascii="Bookman Old Style" w:eastAsia="Times New Roman" w:hAnsi="Bookman Old Style" w:cs="Times New Roman"/>
        </w:rPr>
      </w:pPr>
    </w:p>
    <w:p w14:paraId="340599A3" w14:textId="16B7FBB7" w:rsidR="00562AB0" w:rsidRPr="0020384D" w:rsidRDefault="003551E5" w:rsidP="0059111C">
      <w:pPr>
        <w:pStyle w:val="ListParagraph"/>
        <w:numPr>
          <w:ilvl w:val="4"/>
          <w:numId w:val="5"/>
        </w:numPr>
        <w:spacing w:after="0" w:line="240" w:lineRule="auto"/>
        <w:ind w:left="720"/>
        <w:textAlignment w:val="center"/>
        <w:rPr>
          <w:rFonts w:ascii="Bookman Old Style" w:eastAsia="Times New Roman" w:hAnsi="Bookman Old Style" w:cs="Times New Roman"/>
        </w:rPr>
      </w:pPr>
      <w:r w:rsidRPr="0020384D">
        <w:rPr>
          <w:rFonts w:ascii="Bookman Old Style" w:hAnsi="Bookman Old Style"/>
        </w:rPr>
        <w:t xml:space="preserve">This </w:t>
      </w:r>
      <w:r w:rsidR="00294379" w:rsidRPr="0020384D">
        <w:rPr>
          <w:rFonts w:ascii="Bookman Old Style" w:hAnsi="Bookman Old Style"/>
        </w:rPr>
        <w:t>Organization</w:t>
      </w:r>
      <w:r w:rsidRPr="0020384D">
        <w:rPr>
          <w:rFonts w:ascii="Bookman Old Style" w:hAnsi="Bookman Old Style"/>
        </w:rPr>
        <w:t xml:space="preserve">al Gift Policy shall be </w:t>
      </w:r>
      <w:r w:rsidR="00294379" w:rsidRPr="0020384D">
        <w:rPr>
          <w:rFonts w:ascii="Bookman Old Style" w:hAnsi="Bookman Old Style"/>
        </w:rPr>
        <w:t xml:space="preserve">posted on the website and accessible to donors upon request. </w:t>
      </w:r>
    </w:p>
    <w:p w14:paraId="22836AFE" w14:textId="77777777" w:rsidR="00562AB0" w:rsidRPr="0020384D" w:rsidRDefault="00562AB0" w:rsidP="00562AB0">
      <w:pPr>
        <w:pStyle w:val="ListParagraph"/>
        <w:spacing w:after="0" w:line="240" w:lineRule="auto"/>
        <w:textAlignment w:val="center"/>
        <w:rPr>
          <w:rFonts w:ascii="Bookman Old Style" w:eastAsia="Times New Roman" w:hAnsi="Bookman Old Style" w:cs="Times New Roman"/>
        </w:rPr>
      </w:pPr>
    </w:p>
    <w:p w14:paraId="3C50C7E1" w14:textId="6101557A" w:rsidR="007B151A" w:rsidRPr="007B151A" w:rsidRDefault="00294379" w:rsidP="000152BF">
      <w:pPr>
        <w:pStyle w:val="ListParagraph"/>
        <w:numPr>
          <w:ilvl w:val="4"/>
          <w:numId w:val="5"/>
        </w:numPr>
        <w:spacing w:after="0" w:line="240" w:lineRule="auto"/>
        <w:ind w:left="720"/>
        <w:textAlignment w:val="center"/>
        <w:rPr>
          <w:rFonts w:ascii="Bookman Old Style" w:eastAsia="Times New Roman" w:hAnsi="Bookman Old Style" w:cs="Times New Roman"/>
        </w:rPr>
      </w:pPr>
      <w:r w:rsidRPr="0020384D">
        <w:rPr>
          <w:rFonts w:ascii="Bookman Old Style" w:hAnsi="Bookman Old Style"/>
        </w:rPr>
        <w:t>Organization</w:t>
      </w:r>
      <w:r w:rsidR="0032478A" w:rsidRPr="0020384D">
        <w:rPr>
          <w:rFonts w:ascii="Bookman Old Style" w:hAnsi="Bookman Old Style"/>
        </w:rPr>
        <w:t xml:space="preserve"> </w:t>
      </w:r>
      <w:r w:rsidRPr="0020384D">
        <w:rPr>
          <w:rFonts w:ascii="Bookman Old Style" w:hAnsi="Bookman Old Style"/>
        </w:rPr>
        <w:t>Board</w:t>
      </w:r>
      <w:r w:rsidR="0061073E" w:rsidRPr="0020384D">
        <w:rPr>
          <w:rFonts w:ascii="Bookman Old Style" w:hAnsi="Bookman Old Style"/>
        </w:rPr>
        <w:t xml:space="preserve"> </w:t>
      </w:r>
      <w:r w:rsidR="003551E5" w:rsidRPr="0020384D">
        <w:rPr>
          <w:rFonts w:ascii="Bookman Old Style" w:hAnsi="Bookman Old Style"/>
        </w:rPr>
        <w:t xml:space="preserve">shall review this </w:t>
      </w:r>
      <w:r w:rsidRPr="0020384D">
        <w:rPr>
          <w:rFonts w:ascii="Bookman Old Style" w:hAnsi="Bookman Old Style"/>
        </w:rPr>
        <w:t>Organization</w:t>
      </w:r>
      <w:r w:rsidR="003551E5" w:rsidRPr="0020384D">
        <w:rPr>
          <w:rFonts w:ascii="Bookman Old Style" w:hAnsi="Bookman Old Style"/>
        </w:rPr>
        <w:t xml:space="preserve">al Gift Policy at least once </w:t>
      </w:r>
      <w:r w:rsidR="0020384D">
        <w:rPr>
          <w:rFonts w:ascii="Bookman Old Style" w:hAnsi="Bookman Old Style"/>
        </w:rPr>
        <w:t>every 2 years</w:t>
      </w:r>
      <w:r w:rsidR="003551E5" w:rsidRPr="0020384D">
        <w:rPr>
          <w:rFonts w:ascii="Bookman Old Style" w:hAnsi="Bookman Old Style"/>
        </w:rPr>
        <w:t xml:space="preserve"> for updates and revisions.</w:t>
      </w:r>
      <w:r w:rsidR="00012EEF" w:rsidRPr="0020384D">
        <w:rPr>
          <w:rFonts w:ascii="Bookman Old Style" w:hAnsi="Bookman Old Style"/>
        </w:rPr>
        <w:t xml:space="preserve">  </w:t>
      </w:r>
      <w:r w:rsidR="00012EEF" w:rsidRPr="00562AB0">
        <w:rPr>
          <w:rFonts w:ascii="Bookman Old Style" w:hAnsi="Bookman Old Style"/>
        </w:rPr>
        <w:t xml:space="preserve">Revised gift policy drafts will be forwarded to </w:t>
      </w:r>
      <w:r>
        <w:rPr>
          <w:rFonts w:ascii="Bookman Old Style" w:hAnsi="Bookman Old Style"/>
        </w:rPr>
        <w:t>Organization</w:t>
      </w:r>
      <w:r w:rsidR="0032478A">
        <w:rPr>
          <w:rFonts w:ascii="Bookman Old Style" w:hAnsi="Bookman Old Style"/>
        </w:rPr>
        <w:t xml:space="preserve"> </w:t>
      </w:r>
      <w:r>
        <w:rPr>
          <w:rFonts w:ascii="Bookman Old Style" w:hAnsi="Bookman Old Style"/>
        </w:rPr>
        <w:t>Board</w:t>
      </w:r>
      <w:r w:rsidR="00012EEF" w:rsidRPr="00562AB0">
        <w:rPr>
          <w:rFonts w:ascii="Bookman Old Style" w:hAnsi="Bookman Old Style"/>
        </w:rPr>
        <w:t xml:space="preserve"> for approval.</w:t>
      </w:r>
      <w:r w:rsidR="003551E5" w:rsidRPr="00562AB0">
        <w:rPr>
          <w:rFonts w:ascii="Bookman Old Style" w:hAnsi="Bookman Old Style"/>
        </w:rPr>
        <w:t xml:space="preserve">  The next policy review date is </w:t>
      </w:r>
      <w:r w:rsidR="00300845">
        <w:rPr>
          <w:rFonts w:ascii="Bookman Old Style" w:hAnsi="Bookman Old Style"/>
        </w:rPr>
        <w:t xml:space="preserve">January 2028. </w:t>
      </w:r>
    </w:p>
    <w:p w14:paraId="59F3E211" w14:textId="77777777" w:rsidR="007B151A" w:rsidRDefault="007B151A" w:rsidP="000152BF">
      <w:pPr>
        <w:spacing w:after="0" w:line="240" w:lineRule="auto"/>
        <w:textAlignment w:val="center"/>
        <w:rPr>
          <w:rFonts w:ascii="Bookman Old Style" w:eastAsia="Times New Roman" w:hAnsi="Bookman Old Style" w:cs="Times New Roman"/>
        </w:rPr>
      </w:pPr>
    </w:p>
    <w:p w14:paraId="5C24EA0E" w14:textId="77777777" w:rsidR="00294379" w:rsidRDefault="00294379" w:rsidP="000152BF">
      <w:pPr>
        <w:spacing w:after="0" w:line="240" w:lineRule="auto"/>
        <w:textAlignment w:val="center"/>
        <w:rPr>
          <w:rFonts w:ascii="Bookman Old Style" w:eastAsia="Times New Roman" w:hAnsi="Bookman Old Style" w:cs="Times New Roman"/>
        </w:rPr>
      </w:pPr>
    </w:p>
    <w:p w14:paraId="59D19C8A" w14:textId="77777777" w:rsidR="00294379" w:rsidRPr="00941FF7" w:rsidRDefault="00294379" w:rsidP="000152BF">
      <w:pPr>
        <w:spacing w:after="0" w:line="240" w:lineRule="auto"/>
        <w:textAlignment w:val="center"/>
        <w:rPr>
          <w:rFonts w:ascii="Bookman Old Style" w:eastAsia="Times New Roman" w:hAnsi="Bookman Old Style" w:cs="Times New Roman"/>
        </w:rPr>
      </w:pPr>
    </w:p>
    <w:p w14:paraId="5489E91E" w14:textId="3A4F997D" w:rsidR="000152BF" w:rsidRDefault="000152BF" w:rsidP="0059111C">
      <w:pPr>
        <w:pStyle w:val="ListParagraph"/>
        <w:numPr>
          <w:ilvl w:val="0"/>
          <w:numId w:val="4"/>
        </w:numPr>
        <w:spacing w:after="0" w:line="240" w:lineRule="auto"/>
        <w:ind w:left="360" w:hanging="360"/>
        <w:textAlignment w:val="center"/>
        <w:rPr>
          <w:rFonts w:ascii="Bookman Old Style" w:eastAsia="Times New Roman" w:hAnsi="Bookman Old Style" w:cs="Times New Roman"/>
          <w:b/>
        </w:rPr>
      </w:pPr>
      <w:r w:rsidRPr="003551E5">
        <w:rPr>
          <w:rFonts w:ascii="Bookman Old Style" w:eastAsia="Times New Roman" w:hAnsi="Bookman Old Style" w:cs="Times New Roman"/>
          <w:b/>
        </w:rPr>
        <w:t>Ways to Make a Gift</w:t>
      </w:r>
    </w:p>
    <w:p w14:paraId="51E0A077" w14:textId="77777777" w:rsidR="006C2F77" w:rsidRDefault="006C2F77" w:rsidP="006C2F77">
      <w:pPr>
        <w:spacing w:after="0" w:line="240" w:lineRule="auto"/>
        <w:textAlignment w:val="center"/>
        <w:rPr>
          <w:rFonts w:ascii="Bookman Old Style" w:eastAsia="Times New Roman" w:hAnsi="Bookman Old Style"/>
          <w:u w:val="single"/>
        </w:rPr>
      </w:pPr>
    </w:p>
    <w:p w14:paraId="4FA6217A" w14:textId="1BE3ECDF" w:rsidR="006C2F77" w:rsidRPr="007B151A" w:rsidRDefault="006C2F77" w:rsidP="006C2F77">
      <w:pPr>
        <w:pStyle w:val="ListParagraph"/>
        <w:numPr>
          <w:ilvl w:val="1"/>
          <w:numId w:val="12"/>
        </w:numPr>
        <w:spacing w:after="0" w:line="240" w:lineRule="auto"/>
        <w:ind w:left="540" w:hanging="180"/>
        <w:textAlignment w:val="center"/>
        <w:rPr>
          <w:rFonts w:ascii="Bookman Old Style" w:eastAsia="Times New Roman" w:hAnsi="Bookman Old Style"/>
          <w:sz w:val="21"/>
          <w:szCs w:val="21"/>
        </w:rPr>
      </w:pPr>
      <w:r w:rsidRPr="007B151A">
        <w:rPr>
          <w:rFonts w:ascii="Bookman Old Style" w:eastAsia="Times New Roman" w:hAnsi="Bookman Old Style"/>
          <w:sz w:val="21"/>
          <w:szCs w:val="21"/>
          <w:u w:val="single"/>
        </w:rPr>
        <w:t>Strategies</w:t>
      </w:r>
      <w:r w:rsidRPr="007B151A">
        <w:rPr>
          <w:rFonts w:ascii="Bookman Old Style" w:eastAsia="Times New Roman" w:hAnsi="Bookman Old Style"/>
          <w:sz w:val="21"/>
          <w:szCs w:val="21"/>
        </w:rPr>
        <w:t xml:space="preserve"> – To provide current gifts or establish deferred or legacy gifts at death:</w:t>
      </w:r>
    </w:p>
    <w:p w14:paraId="335F253B" w14:textId="2CB94595" w:rsidR="006C2F77" w:rsidRPr="007B151A" w:rsidRDefault="006C2F77" w:rsidP="006C2F77">
      <w:pPr>
        <w:pStyle w:val="ListParagraph"/>
        <w:numPr>
          <w:ilvl w:val="2"/>
          <w:numId w:val="12"/>
        </w:numPr>
        <w:spacing w:after="0" w:line="240" w:lineRule="auto"/>
        <w:ind w:left="1260"/>
        <w:textAlignment w:val="center"/>
        <w:rPr>
          <w:rFonts w:ascii="Bookman Old Style" w:hAnsi="Bookman Old Style"/>
          <w:sz w:val="21"/>
          <w:szCs w:val="21"/>
        </w:rPr>
      </w:pPr>
      <w:r w:rsidRPr="007B151A">
        <w:rPr>
          <w:rFonts w:ascii="Bookman Old Style" w:hAnsi="Bookman Old Style"/>
          <w:sz w:val="21"/>
          <w:szCs w:val="21"/>
        </w:rPr>
        <w:t>Cash, check or money order – given as a current gift</w:t>
      </w:r>
    </w:p>
    <w:p w14:paraId="64240F17" w14:textId="57BF770D" w:rsidR="006C2F77" w:rsidRPr="007B151A" w:rsidRDefault="006C2F77" w:rsidP="006C2F77">
      <w:pPr>
        <w:pStyle w:val="ListParagraph"/>
        <w:numPr>
          <w:ilvl w:val="3"/>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 xml:space="preserve">Payable to/titled as: </w:t>
      </w:r>
      <w:r w:rsidR="003C4BAD">
        <w:rPr>
          <w:rFonts w:ascii="Bookman Old Style" w:eastAsia="Times New Roman" w:hAnsi="Bookman Old Style"/>
          <w:sz w:val="21"/>
          <w:szCs w:val="21"/>
        </w:rPr>
        <w:t>Lutheran Campus Council of Corvallis</w:t>
      </w:r>
    </w:p>
    <w:p w14:paraId="5663CA35" w14:textId="77777777" w:rsidR="006C2F77" w:rsidRPr="007B151A" w:rsidRDefault="006C2F77" w:rsidP="006C2F77">
      <w:pPr>
        <w:pStyle w:val="ListParagraph"/>
        <w:numPr>
          <w:ilvl w:val="2"/>
          <w:numId w:val="12"/>
        </w:numPr>
        <w:spacing w:after="0" w:line="240" w:lineRule="auto"/>
        <w:ind w:left="1260"/>
        <w:textAlignment w:val="center"/>
        <w:rPr>
          <w:rFonts w:ascii="Bookman Old Style" w:hAnsi="Bookman Old Style"/>
          <w:sz w:val="21"/>
          <w:szCs w:val="21"/>
        </w:rPr>
      </w:pPr>
      <w:r w:rsidRPr="007B151A">
        <w:rPr>
          <w:rFonts w:ascii="Bookman Old Style" w:hAnsi="Bookman Old Style"/>
          <w:sz w:val="21"/>
          <w:szCs w:val="21"/>
        </w:rPr>
        <w:t>Asset Transfer</w:t>
      </w:r>
    </w:p>
    <w:p w14:paraId="4D513FD3" w14:textId="4EA636C8" w:rsidR="006C2F77" w:rsidRPr="007B151A" w:rsidRDefault="006C2F77" w:rsidP="006C2F77">
      <w:pPr>
        <w:pStyle w:val="ListParagraph"/>
        <w:numPr>
          <w:ilvl w:val="3"/>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lastRenderedPageBreak/>
        <w:t xml:space="preserve">Automated Customer Account Transfer (ACAT) – Transfer securities from your brokerage account directly to this </w:t>
      </w:r>
      <w:r w:rsidR="00294379">
        <w:rPr>
          <w:rFonts w:ascii="Bookman Old Style" w:eastAsia="Times New Roman" w:hAnsi="Bookman Old Style"/>
          <w:sz w:val="21"/>
          <w:szCs w:val="21"/>
        </w:rPr>
        <w:t>organization</w:t>
      </w:r>
      <w:r w:rsidRPr="007B151A">
        <w:rPr>
          <w:rFonts w:ascii="Bookman Old Style" w:eastAsia="Times New Roman" w:hAnsi="Bookman Old Style"/>
          <w:sz w:val="21"/>
          <w:szCs w:val="21"/>
        </w:rPr>
        <w:t>'s brokerage account or use the ELCA Foundation to facilitate the transfer.</w:t>
      </w:r>
    </w:p>
    <w:p w14:paraId="410A630F" w14:textId="15862652" w:rsidR="006C2F77" w:rsidRPr="007B151A" w:rsidRDefault="006C2F77" w:rsidP="006C2F77">
      <w:pPr>
        <w:pStyle w:val="ListParagraph"/>
        <w:numPr>
          <w:ilvl w:val="3"/>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 xml:space="preserve">Transfer a title or deed to our </w:t>
      </w:r>
      <w:r w:rsidR="00294379">
        <w:rPr>
          <w:rFonts w:ascii="Bookman Old Style" w:eastAsia="Times New Roman" w:hAnsi="Bookman Old Style"/>
          <w:sz w:val="21"/>
          <w:szCs w:val="21"/>
        </w:rPr>
        <w:t>organization</w:t>
      </w:r>
      <w:r w:rsidRPr="007B151A">
        <w:rPr>
          <w:rFonts w:ascii="Bookman Old Style" w:eastAsia="Times New Roman" w:hAnsi="Bookman Old Style"/>
          <w:sz w:val="21"/>
          <w:szCs w:val="21"/>
        </w:rPr>
        <w:t>.</w:t>
      </w:r>
    </w:p>
    <w:p w14:paraId="46871562" w14:textId="32CC6D0E" w:rsidR="006C2F77" w:rsidRPr="007B151A" w:rsidRDefault="006C2F77" w:rsidP="006C2F77">
      <w:pPr>
        <w:pStyle w:val="ListParagraph"/>
        <w:numPr>
          <w:ilvl w:val="3"/>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 xml:space="preserve">Assign ownership of life insurance to this </w:t>
      </w:r>
      <w:r w:rsidR="00294379">
        <w:rPr>
          <w:rFonts w:ascii="Bookman Old Style" w:eastAsia="Times New Roman" w:hAnsi="Bookman Old Style"/>
          <w:sz w:val="21"/>
          <w:szCs w:val="21"/>
        </w:rPr>
        <w:t>organization</w:t>
      </w:r>
      <w:r w:rsidRPr="007B151A">
        <w:rPr>
          <w:rFonts w:ascii="Bookman Old Style" w:eastAsia="Times New Roman" w:hAnsi="Bookman Old Style"/>
          <w:sz w:val="21"/>
          <w:szCs w:val="21"/>
        </w:rPr>
        <w:t xml:space="preserve">, or to the ELCA Foundation – For Benefit Of (FBO) this </w:t>
      </w:r>
      <w:r w:rsidR="00294379">
        <w:rPr>
          <w:rFonts w:ascii="Bookman Old Style" w:eastAsia="Times New Roman" w:hAnsi="Bookman Old Style"/>
          <w:sz w:val="21"/>
          <w:szCs w:val="21"/>
        </w:rPr>
        <w:t>organization</w:t>
      </w:r>
      <w:r w:rsidRPr="007B151A">
        <w:rPr>
          <w:rFonts w:ascii="Bookman Old Style" w:eastAsia="Times New Roman" w:hAnsi="Bookman Old Style"/>
          <w:sz w:val="21"/>
          <w:szCs w:val="21"/>
        </w:rPr>
        <w:t>.</w:t>
      </w:r>
    </w:p>
    <w:p w14:paraId="474C2FC3" w14:textId="4058E646" w:rsidR="006C2F77" w:rsidRPr="007B151A" w:rsidRDefault="006C2F77" w:rsidP="006C2F77">
      <w:pPr>
        <w:pStyle w:val="ListParagraph"/>
        <w:numPr>
          <w:ilvl w:val="2"/>
          <w:numId w:val="12"/>
        </w:numPr>
        <w:spacing w:after="0" w:line="240" w:lineRule="auto"/>
        <w:ind w:left="1260"/>
        <w:textAlignment w:val="center"/>
        <w:rPr>
          <w:rFonts w:ascii="Bookman Old Style" w:hAnsi="Bookman Old Style"/>
          <w:sz w:val="21"/>
          <w:szCs w:val="21"/>
        </w:rPr>
      </w:pPr>
      <w:r w:rsidRPr="007B151A">
        <w:rPr>
          <w:rFonts w:ascii="Bookman Old Style" w:hAnsi="Bookman Old Style"/>
          <w:sz w:val="21"/>
          <w:szCs w:val="21"/>
        </w:rPr>
        <w:t xml:space="preserve">Beneficiary designations – primary or secondary/contingent beneficiary status that defines a deferred or Legacy Gift at death to this </w:t>
      </w:r>
      <w:r w:rsidR="00294379">
        <w:rPr>
          <w:rFonts w:ascii="Bookman Old Style" w:hAnsi="Bookman Old Style"/>
          <w:sz w:val="21"/>
          <w:szCs w:val="21"/>
        </w:rPr>
        <w:t>organization</w:t>
      </w:r>
      <w:r w:rsidRPr="007B151A">
        <w:rPr>
          <w:rFonts w:ascii="Bookman Old Style" w:hAnsi="Bookman Old Style"/>
          <w:sz w:val="21"/>
          <w:szCs w:val="21"/>
        </w:rPr>
        <w:t xml:space="preserve"> or to the ELCA Foundation – FBO this </w:t>
      </w:r>
      <w:r w:rsidR="00294379">
        <w:rPr>
          <w:rFonts w:ascii="Bookman Old Style" w:hAnsi="Bookman Old Style"/>
          <w:sz w:val="21"/>
          <w:szCs w:val="21"/>
        </w:rPr>
        <w:t>organization</w:t>
      </w:r>
      <w:r w:rsidRPr="007B151A">
        <w:rPr>
          <w:rFonts w:ascii="Bookman Old Style" w:hAnsi="Bookman Old Style"/>
          <w:sz w:val="21"/>
          <w:szCs w:val="21"/>
        </w:rPr>
        <w:t xml:space="preserve"> or through a </w:t>
      </w:r>
      <w:r w:rsidR="007B151A" w:rsidRPr="007B151A">
        <w:rPr>
          <w:rFonts w:ascii="Bookman Old Style" w:hAnsi="Bookman Old Style"/>
          <w:sz w:val="21"/>
          <w:szCs w:val="21"/>
        </w:rPr>
        <w:t>Distribution</w:t>
      </w:r>
      <w:r w:rsidRPr="007B151A">
        <w:rPr>
          <w:rFonts w:ascii="Bookman Old Style" w:hAnsi="Bookman Old Style"/>
          <w:sz w:val="21"/>
          <w:szCs w:val="21"/>
        </w:rPr>
        <w:t xml:space="preserve"> Agreement (DA) to this </w:t>
      </w:r>
      <w:r w:rsidR="00294379">
        <w:rPr>
          <w:rFonts w:ascii="Bookman Old Style" w:hAnsi="Bookman Old Style"/>
          <w:sz w:val="21"/>
          <w:szCs w:val="21"/>
        </w:rPr>
        <w:t>organization</w:t>
      </w:r>
      <w:r w:rsidRPr="007B151A">
        <w:rPr>
          <w:rFonts w:ascii="Bookman Old Style" w:hAnsi="Bookman Old Style"/>
          <w:sz w:val="21"/>
          <w:szCs w:val="21"/>
        </w:rPr>
        <w:t>.</w:t>
      </w:r>
    </w:p>
    <w:p w14:paraId="02F5A7A4" w14:textId="77777777" w:rsidR="006C2F77" w:rsidRPr="007B151A" w:rsidRDefault="006C2F77" w:rsidP="006C2F77">
      <w:pPr>
        <w:pStyle w:val="ListParagraph"/>
        <w:numPr>
          <w:ilvl w:val="3"/>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Individual or joint bank or investment accounts</w:t>
      </w:r>
    </w:p>
    <w:p w14:paraId="0A60AEC8" w14:textId="77777777" w:rsidR="006C2F77" w:rsidRPr="007B151A" w:rsidRDefault="006C2F77" w:rsidP="006C2F77">
      <w:pPr>
        <w:pStyle w:val="ListParagraph"/>
        <w:numPr>
          <w:ilvl w:val="4"/>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Transfer on death</w:t>
      </w:r>
    </w:p>
    <w:p w14:paraId="6D1F9633" w14:textId="7BBFDBD0" w:rsidR="006C2F77" w:rsidRPr="007B151A" w:rsidRDefault="006C2F77" w:rsidP="006C2F77">
      <w:pPr>
        <w:pStyle w:val="ListParagraph"/>
        <w:numPr>
          <w:ilvl w:val="4"/>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Payable on death</w:t>
      </w:r>
    </w:p>
    <w:p w14:paraId="6FD22726" w14:textId="77777777" w:rsidR="006C2F77" w:rsidRPr="007B151A" w:rsidRDefault="006C2F77" w:rsidP="006C2F77">
      <w:pPr>
        <w:numPr>
          <w:ilvl w:val="3"/>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Retirement accounts</w:t>
      </w:r>
    </w:p>
    <w:p w14:paraId="6C34D583" w14:textId="20F19430" w:rsidR="006C2F77" w:rsidRPr="007B151A" w:rsidRDefault="006C2F77" w:rsidP="006C2F77">
      <w:pPr>
        <w:pStyle w:val="ListParagraph"/>
        <w:numPr>
          <w:ilvl w:val="4"/>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Individual Retirement Accounts (IRAs), and Roth IRAs</w:t>
      </w:r>
    </w:p>
    <w:p w14:paraId="55844845" w14:textId="471DFC91" w:rsidR="006C2F77" w:rsidRPr="007B151A" w:rsidRDefault="006C2F77" w:rsidP="006C2F77">
      <w:pPr>
        <w:numPr>
          <w:ilvl w:val="4"/>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 xml:space="preserve">Employer Sponsored Retirement Accounts, Examples include: </w:t>
      </w:r>
      <w:r w:rsidRPr="007B151A">
        <w:rPr>
          <w:rFonts w:ascii="Bookman Old Style" w:hAnsi="Bookman Old Style"/>
          <w:sz w:val="21"/>
          <w:szCs w:val="21"/>
        </w:rPr>
        <w:t>401(k),403(b)</w:t>
      </w:r>
      <w:r w:rsidRPr="007B151A">
        <w:rPr>
          <w:rFonts w:ascii="Bookman Old Style" w:eastAsia="Times New Roman" w:hAnsi="Bookman Old Style"/>
          <w:sz w:val="21"/>
          <w:szCs w:val="21"/>
        </w:rPr>
        <w:t>,</w:t>
      </w:r>
      <w:r w:rsidRPr="007B151A">
        <w:rPr>
          <w:rFonts w:ascii="Bookman Old Style" w:hAnsi="Bookman Old Style"/>
          <w:sz w:val="21"/>
          <w:szCs w:val="21"/>
        </w:rPr>
        <w:t>457</w:t>
      </w:r>
      <w:r w:rsidRPr="007B151A">
        <w:rPr>
          <w:rFonts w:ascii="Bookman Old Style" w:eastAsia="Times New Roman" w:hAnsi="Bookman Old Style"/>
          <w:sz w:val="21"/>
          <w:szCs w:val="21"/>
        </w:rPr>
        <w:t xml:space="preserve">, </w:t>
      </w:r>
      <w:r w:rsidRPr="007B151A">
        <w:rPr>
          <w:rFonts w:ascii="Bookman Old Style" w:hAnsi="Bookman Old Style"/>
          <w:sz w:val="21"/>
          <w:szCs w:val="21"/>
        </w:rPr>
        <w:t>Annuities, Thrift Savings Account (TSA)</w:t>
      </w:r>
    </w:p>
    <w:p w14:paraId="4ED56352" w14:textId="77777777" w:rsidR="006C2F77" w:rsidRPr="007B151A" w:rsidRDefault="006C2F77" w:rsidP="006C2F77">
      <w:pPr>
        <w:numPr>
          <w:ilvl w:val="3"/>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Life Insurance</w:t>
      </w:r>
    </w:p>
    <w:p w14:paraId="6B501BF9" w14:textId="77777777" w:rsidR="006C2F77" w:rsidRPr="007B151A" w:rsidRDefault="006C2F77" w:rsidP="006C2F77">
      <w:pPr>
        <w:numPr>
          <w:ilvl w:val="3"/>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Real Estate</w:t>
      </w:r>
    </w:p>
    <w:p w14:paraId="7B4E21D4" w14:textId="77777777" w:rsidR="006C2F77" w:rsidRPr="007B151A" w:rsidRDefault="006C2F77" w:rsidP="006C2F77">
      <w:pPr>
        <w:numPr>
          <w:ilvl w:val="4"/>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Beneficiary Deed</w:t>
      </w:r>
    </w:p>
    <w:p w14:paraId="7F74C450" w14:textId="77777777" w:rsidR="006C2F77" w:rsidRPr="007B151A" w:rsidRDefault="006C2F77" w:rsidP="006C2F77">
      <w:pPr>
        <w:numPr>
          <w:ilvl w:val="4"/>
          <w:numId w:val="12"/>
        </w:numPr>
        <w:spacing w:after="0" w:line="240" w:lineRule="auto"/>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Transfer deed on death</w:t>
      </w:r>
    </w:p>
    <w:p w14:paraId="1860CA58" w14:textId="77777777" w:rsidR="007B151A" w:rsidRPr="00300845" w:rsidRDefault="006C2F77" w:rsidP="007B151A">
      <w:pPr>
        <w:numPr>
          <w:ilvl w:val="4"/>
          <w:numId w:val="12"/>
        </w:numPr>
        <w:spacing w:after="0" w:line="240" w:lineRule="auto"/>
        <w:textAlignment w:val="center"/>
        <w:rPr>
          <w:rFonts w:ascii="Bookman Old Style" w:eastAsia="Times New Roman" w:hAnsi="Bookman Old Style"/>
          <w:sz w:val="21"/>
          <w:szCs w:val="21"/>
        </w:rPr>
      </w:pPr>
      <w:r w:rsidRPr="00300845">
        <w:rPr>
          <w:rFonts w:ascii="Bookman Old Style" w:eastAsia="Times New Roman" w:hAnsi="Bookman Old Style"/>
          <w:sz w:val="21"/>
          <w:szCs w:val="21"/>
        </w:rPr>
        <w:t>Retained Interest in a Life Estate</w:t>
      </w:r>
    </w:p>
    <w:p w14:paraId="09FAD623" w14:textId="56A0F81E" w:rsidR="006C2F77" w:rsidRPr="00300845" w:rsidRDefault="006C2F77" w:rsidP="007B151A">
      <w:pPr>
        <w:pStyle w:val="ListParagraph"/>
        <w:numPr>
          <w:ilvl w:val="2"/>
          <w:numId w:val="12"/>
        </w:numPr>
        <w:spacing w:after="0" w:line="240" w:lineRule="auto"/>
        <w:ind w:left="1260"/>
        <w:textAlignment w:val="center"/>
        <w:rPr>
          <w:rFonts w:ascii="Bookman Old Style" w:eastAsia="Times New Roman" w:hAnsi="Bookman Old Style"/>
          <w:sz w:val="21"/>
          <w:szCs w:val="21"/>
        </w:rPr>
      </w:pPr>
      <w:r w:rsidRPr="00300845">
        <w:rPr>
          <w:rFonts w:ascii="Bookman Old Style" w:hAnsi="Bookman Old Style"/>
          <w:sz w:val="21"/>
          <w:szCs w:val="21"/>
        </w:rPr>
        <w:t>Endowment or Trust Fund Distributions, Examples:</w:t>
      </w:r>
    </w:p>
    <w:p w14:paraId="76F5AED7" w14:textId="77777777" w:rsidR="006C2F77" w:rsidRPr="00300845" w:rsidRDefault="006C2F77" w:rsidP="006C2F77">
      <w:pPr>
        <w:numPr>
          <w:ilvl w:val="3"/>
          <w:numId w:val="12"/>
        </w:numPr>
        <w:spacing w:after="0" w:line="240" w:lineRule="auto"/>
        <w:textAlignment w:val="center"/>
        <w:rPr>
          <w:rFonts w:ascii="Bookman Old Style" w:eastAsia="Times New Roman" w:hAnsi="Bookman Old Style"/>
          <w:sz w:val="21"/>
          <w:szCs w:val="21"/>
        </w:rPr>
      </w:pPr>
      <w:r w:rsidRPr="00300845">
        <w:rPr>
          <w:rFonts w:ascii="Bookman Old Style" w:eastAsia="Times New Roman" w:hAnsi="Bookman Old Style"/>
          <w:sz w:val="21"/>
          <w:szCs w:val="21"/>
        </w:rPr>
        <w:t>Charitable Gift Annuity</w:t>
      </w:r>
    </w:p>
    <w:p w14:paraId="4A415BCD" w14:textId="77777777" w:rsidR="006C2F77" w:rsidRPr="00300845" w:rsidRDefault="006C2F77" w:rsidP="006C2F77">
      <w:pPr>
        <w:numPr>
          <w:ilvl w:val="3"/>
          <w:numId w:val="12"/>
        </w:numPr>
        <w:spacing w:after="0" w:line="240" w:lineRule="auto"/>
        <w:textAlignment w:val="center"/>
        <w:rPr>
          <w:rFonts w:ascii="Bookman Old Style" w:eastAsia="Times New Roman" w:hAnsi="Bookman Old Style"/>
          <w:sz w:val="21"/>
          <w:szCs w:val="21"/>
        </w:rPr>
      </w:pPr>
      <w:r w:rsidRPr="00300845">
        <w:rPr>
          <w:rFonts w:ascii="Bookman Old Style" w:eastAsia="Times New Roman" w:hAnsi="Bookman Old Style"/>
          <w:sz w:val="21"/>
          <w:szCs w:val="21"/>
        </w:rPr>
        <w:t>Charitable Remainder Trust</w:t>
      </w:r>
    </w:p>
    <w:p w14:paraId="486B9E50" w14:textId="77777777" w:rsidR="006C2F77" w:rsidRPr="00300845" w:rsidRDefault="006C2F77" w:rsidP="006C2F77">
      <w:pPr>
        <w:numPr>
          <w:ilvl w:val="3"/>
          <w:numId w:val="12"/>
        </w:numPr>
        <w:spacing w:after="0" w:line="240" w:lineRule="auto"/>
        <w:textAlignment w:val="center"/>
        <w:rPr>
          <w:rFonts w:ascii="Bookman Old Style" w:eastAsia="Times New Roman" w:hAnsi="Bookman Old Style"/>
          <w:sz w:val="21"/>
          <w:szCs w:val="21"/>
        </w:rPr>
      </w:pPr>
      <w:r w:rsidRPr="00300845">
        <w:rPr>
          <w:rFonts w:ascii="Bookman Old Style" w:eastAsia="Times New Roman" w:hAnsi="Bookman Old Style"/>
          <w:sz w:val="21"/>
          <w:szCs w:val="21"/>
        </w:rPr>
        <w:t>Donor Advised Fund</w:t>
      </w:r>
    </w:p>
    <w:p w14:paraId="63A550E8" w14:textId="77777777" w:rsidR="006C2F77" w:rsidRPr="00300845" w:rsidRDefault="006C2F77" w:rsidP="006C2F77">
      <w:pPr>
        <w:numPr>
          <w:ilvl w:val="3"/>
          <w:numId w:val="12"/>
        </w:numPr>
        <w:spacing w:after="0" w:line="240" w:lineRule="auto"/>
        <w:textAlignment w:val="center"/>
        <w:rPr>
          <w:rFonts w:ascii="Bookman Old Style" w:eastAsia="Times New Roman" w:hAnsi="Bookman Old Style"/>
          <w:sz w:val="21"/>
          <w:szCs w:val="21"/>
        </w:rPr>
      </w:pPr>
      <w:r w:rsidRPr="00300845">
        <w:rPr>
          <w:rFonts w:ascii="Bookman Old Style" w:eastAsia="Times New Roman" w:hAnsi="Bookman Old Style"/>
          <w:sz w:val="21"/>
          <w:szCs w:val="21"/>
        </w:rPr>
        <w:t>Named or Memorial Endowment Fund</w:t>
      </w:r>
    </w:p>
    <w:p w14:paraId="581DB90F" w14:textId="345443F9" w:rsidR="006C2F77" w:rsidRPr="00300845" w:rsidRDefault="006C2F77" w:rsidP="007B151A">
      <w:pPr>
        <w:pStyle w:val="ListParagraph"/>
        <w:numPr>
          <w:ilvl w:val="2"/>
          <w:numId w:val="12"/>
        </w:numPr>
        <w:spacing w:after="0" w:line="240" w:lineRule="auto"/>
        <w:ind w:left="1260"/>
        <w:textAlignment w:val="center"/>
        <w:rPr>
          <w:rFonts w:ascii="Bookman Old Style" w:hAnsi="Bookman Old Style"/>
          <w:sz w:val="21"/>
          <w:szCs w:val="21"/>
        </w:rPr>
      </w:pPr>
      <w:r w:rsidRPr="00300845">
        <w:rPr>
          <w:rFonts w:ascii="Bookman Old Style" w:hAnsi="Bookman Old Style"/>
          <w:sz w:val="21"/>
          <w:szCs w:val="21"/>
        </w:rPr>
        <w:t>Bequest through a Will or Trust</w:t>
      </w:r>
    </w:p>
    <w:p w14:paraId="07515A0E" w14:textId="77777777" w:rsidR="006C2F77" w:rsidRPr="00300845" w:rsidRDefault="006C2F77" w:rsidP="007B151A">
      <w:pPr>
        <w:numPr>
          <w:ilvl w:val="2"/>
          <w:numId w:val="12"/>
        </w:numPr>
        <w:spacing w:after="0" w:line="240" w:lineRule="auto"/>
        <w:ind w:left="1260"/>
        <w:textAlignment w:val="center"/>
        <w:rPr>
          <w:rFonts w:ascii="Bookman Old Style" w:hAnsi="Bookman Old Style"/>
          <w:sz w:val="21"/>
          <w:szCs w:val="21"/>
        </w:rPr>
      </w:pPr>
      <w:r w:rsidRPr="00300845">
        <w:rPr>
          <w:rFonts w:ascii="Bookman Old Style" w:hAnsi="Bookman Old Style"/>
          <w:sz w:val="21"/>
          <w:szCs w:val="21"/>
        </w:rPr>
        <w:t>Bargain sale</w:t>
      </w:r>
    </w:p>
    <w:p w14:paraId="56F88A40" w14:textId="77777777" w:rsidR="006C2F77" w:rsidRPr="007B151A" w:rsidRDefault="006C2F77" w:rsidP="006C2F77">
      <w:pPr>
        <w:textAlignment w:val="center"/>
        <w:rPr>
          <w:rFonts w:ascii="Bookman Old Style" w:hAnsi="Bookman Old Style"/>
          <w:sz w:val="21"/>
          <w:szCs w:val="21"/>
        </w:rPr>
      </w:pPr>
    </w:p>
    <w:p w14:paraId="17DC97D0" w14:textId="77777777" w:rsidR="006C2F77" w:rsidRPr="007B151A" w:rsidRDefault="006C2F77" w:rsidP="007B151A">
      <w:pPr>
        <w:pStyle w:val="ListParagraph"/>
        <w:numPr>
          <w:ilvl w:val="1"/>
          <w:numId w:val="12"/>
        </w:numPr>
        <w:spacing w:after="0" w:line="240" w:lineRule="auto"/>
        <w:ind w:left="720"/>
        <w:jc w:val="both"/>
        <w:textAlignment w:val="center"/>
        <w:rPr>
          <w:rFonts w:ascii="Bookman Old Style" w:hAnsi="Bookman Old Style"/>
          <w:sz w:val="21"/>
          <w:szCs w:val="21"/>
        </w:rPr>
      </w:pPr>
      <w:r w:rsidRPr="007B151A">
        <w:rPr>
          <w:rFonts w:ascii="Bookman Old Style" w:hAnsi="Bookman Old Style"/>
          <w:sz w:val="21"/>
          <w:szCs w:val="21"/>
          <w:u w:val="single"/>
        </w:rPr>
        <w:t>Resources</w:t>
      </w:r>
      <w:r w:rsidRPr="007B151A">
        <w:rPr>
          <w:rFonts w:ascii="Bookman Old Style" w:hAnsi="Bookman Old Style"/>
          <w:sz w:val="21"/>
          <w:szCs w:val="21"/>
        </w:rPr>
        <w:t xml:space="preserve"> – To support a donor’s charitable intent:</w:t>
      </w:r>
    </w:p>
    <w:p w14:paraId="04B8C2E2" w14:textId="77777777" w:rsidR="006C2F77" w:rsidRPr="007B151A" w:rsidRDefault="006C2F77" w:rsidP="006C2F77">
      <w:pPr>
        <w:pStyle w:val="ListParagraph"/>
        <w:numPr>
          <w:ilvl w:val="2"/>
          <w:numId w:val="12"/>
        </w:numPr>
        <w:spacing w:after="0" w:line="240" w:lineRule="auto"/>
        <w:jc w:val="both"/>
        <w:textAlignment w:val="center"/>
        <w:rPr>
          <w:rFonts w:ascii="Bookman Old Style" w:hAnsi="Bookman Old Style"/>
          <w:sz w:val="21"/>
          <w:szCs w:val="21"/>
        </w:rPr>
      </w:pPr>
      <w:r w:rsidRPr="007B151A">
        <w:rPr>
          <w:rFonts w:ascii="Bookman Old Style" w:hAnsi="Bookman Old Style"/>
          <w:sz w:val="21"/>
          <w:szCs w:val="21"/>
        </w:rPr>
        <w:t>It is important to consult with your personal tax advisor, estate attorney or financial advisor for specific tax, legal, and investment information.</w:t>
      </w:r>
    </w:p>
    <w:p w14:paraId="3F19140B" w14:textId="298C8B75" w:rsidR="006C2F77" w:rsidRPr="007B151A" w:rsidRDefault="006C2F77" w:rsidP="006C2F77">
      <w:pPr>
        <w:pStyle w:val="ListParagraph"/>
        <w:numPr>
          <w:ilvl w:val="2"/>
          <w:numId w:val="12"/>
        </w:numPr>
        <w:spacing w:after="0" w:line="240" w:lineRule="auto"/>
        <w:jc w:val="both"/>
        <w:textAlignment w:val="center"/>
        <w:rPr>
          <w:rFonts w:ascii="Bookman Old Style" w:hAnsi="Bookman Old Style"/>
          <w:sz w:val="21"/>
          <w:szCs w:val="21"/>
        </w:rPr>
      </w:pPr>
      <w:r w:rsidRPr="007B151A">
        <w:rPr>
          <w:rFonts w:ascii="Bookman Old Style" w:hAnsi="Bookman Old Style"/>
          <w:sz w:val="21"/>
          <w:szCs w:val="21"/>
        </w:rPr>
        <w:t xml:space="preserve">The ELCA Foundation offers gift planning services at no charge to you as a member of our </w:t>
      </w:r>
      <w:r w:rsidR="00294379">
        <w:rPr>
          <w:rFonts w:ascii="Bookman Old Style" w:hAnsi="Bookman Old Style"/>
          <w:sz w:val="21"/>
          <w:szCs w:val="21"/>
        </w:rPr>
        <w:t>organization</w:t>
      </w:r>
      <w:r w:rsidRPr="007B151A">
        <w:rPr>
          <w:rFonts w:ascii="Bookman Old Style" w:hAnsi="Bookman Old Style"/>
          <w:sz w:val="21"/>
          <w:szCs w:val="21"/>
        </w:rPr>
        <w:t xml:space="preserve">. </w:t>
      </w:r>
    </w:p>
    <w:p w14:paraId="4022CFD3" w14:textId="0CF5B22C" w:rsidR="006C2F77" w:rsidRPr="007B151A" w:rsidRDefault="006C2F77" w:rsidP="006C2F77">
      <w:pPr>
        <w:pStyle w:val="ListParagraph"/>
        <w:numPr>
          <w:ilvl w:val="3"/>
          <w:numId w:val="12"/>
        </w:numPr>
        <w:spacing w:after="0" w:line="240" w:lineRule="auto"/>
        <w:jc w:val="both"/>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 xml:space="preserve">The ELCA Foundation provides Regional charitable Gift Planners to assist with establishing a new, or to confirm an existing comprehensive estate plans that provide for your family AND the ministries you care about.  In addition, the Regional Gift Planner helps to facilitate current and estate gifts to this </w:t>
      </w:r>
      <w:r w:rsidR="00294379">
        <w:rPr>
          <w:rFonts w:ascii="Bookman Old Style" w:eastAsia="Times New Roman" w:hAnsi="Bookman Old Style"/>
          <w:sz w:val="21"/>
          <w:szCs w:val="21"/>
        </w:rPr>
        <w:t>organization</w:t>
      </w:r>
      <w:r w:rsidRPr="007B151A">
        <w:rPr>
          <w:rFonts w:ascii="Bookman Old Style" w:eastAsia="Times New Roman" w:hAnsi="Bookman Old Style"/>
          <w:sz w:val="21"/>
          <w:szCs w:val="21"/>
        </w:rPr>
        <w:t xml:space="preserve"> as described in this policy.</w:t>
      </w:r>
    </w:p>
    <w:p w14:paraId="128BA5BA" w14:textId="11690502" w:rsidR="006C2F77" w:rsidRPr="007B151A" w:rsidRDefault="006C2F77" w:rsidP="006C2F77">
      <w:pPr>
        <w:pStyle w:val="ListParagraph"/>
        <w:numPr>
          <w:ilvl w:val="3"/>
          <w:numId w:val="12"/>
        </w:numPr>
        <w:spacing w:after="0" w:line="240" w:lineRule="auto"/>
        <w:jc w:val="both"/>
        <w:textAlignment w:val="center"/>
        <w:rPr>
          <w:rFonts w:ascii="Bookman Old Style" w:eastAsia="Times New Roman" w:hAnsi="Bookman Old Style"/>
          <w:sz w:val="21"/>
          <w:szCs w:val="21"/>
        </w:rPr>
      </w:pPr>
      <w:r w:rsidRPr="007B151A">
        <w:rPr>
          <w:rFonts w:ascii="Bookman Old Style" w:eastAsia="Times New Roman" w:hAnsi="Bookman Old Style"/>
          <w:sz w:val="21"/>
          <w:szCs w:val="21"/>
        </w:rPr>
        <w:t xml:space="preserve">Contact the Pastor, a member of </w:t>
      </w:r>
      <w:r w:rsidR="00294379">
        <w:rPr>
          <w:rFonts w:ascii="Bookman Old Style" w:eastAsia="Times New Roman" w:hAnsi="Bookman Old Style"/>
          <w:sz w:val="21"/>
          <w:szCs w:val="21"/>
        </w:rPr>
        <w:t>Board</w:t>
      </w:r>
      <w:r w:rsidRPr="007B151A">
        <w:rPr>
          <w:rFonts w:ascii="Bookman Old Style" w:eastAsia="Times New Roman" w:hAnsi="Bookman Old Style"/>
          <w:sz w:val="21"/>
          <w:szCs w:val="21"/>
        </w:rPr>
        <w:t>, or visit elca.org/foundation or call 800-638-3522 to connect with our ELCA Foundation Regional Gift Planner.</w:t>
      </w:r>
    </w:p>
    <w:p w14:paraId="6A525D11" w14:textId="756535F3" w:rsidR="00593299" w:rsidRPr="007B151A" w:rsidRDefault="006C2F77" w:rsidP="007B151A">
      <w:pPr>
        <w:pStyle w:val="ListParagraph"/>
        <w:numPr>
          <w:ilvl w:val="2"/>
          <w:numId w:val="12"/>
        </w:numPr>
        <w:spacing w:after="0" w:line="240" w:lineRule="auto"/>
        <w:textAlignment w:val="center"/>
        <w:rPr>
          <w:rFonts w:ascii="Bookman Old Style" w:hAnsi="Bookman Old Style"/>
          <w:sz w:val="21"/>
          <w:szCs w:val="21"/>
        </w:rPr>
      </w:pPr>
      <w:r w:rsidRPr="007B151A">
        <w:rPr>
          <w:rFonts w:ascii="Bookman Old Style" w:hAnsi="Bookman Old Style"/>
          <w:sz w:val="21"/>
          <w:szCs w:val="21"/>
        </w:rPr>
        <w:t xml:space="preserve">If there are gifts or questions about charitable giving, whether those items are identified within this policy or not, the donor or donor’s estate is </w:t>
      </w:r>
      <w:r w:rsidRPr="007B151A">
        <w:rPr>
          <w:rFonts w:ascii="Bookman Old Style" w:hAnsi="Bookman Old Style"/>
          <w:sz w:val="21"/>
          <w:szCs w:val="21"/>
        </w:rPr>
        <w:lastRenderedPageBreak/>
        <w:t>encouraged to consult with our ECLA Foundation’s Regional Gift Planner to determine the best way forward.</w:t>
      </w:r>
    </w:p>
    <w:sectPr w:rsidR="00593299" w:rsidRPr="007B151A" w:rsidSect="003F197F">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4CC4" w14:textId="77777777" w:rsidR="00990E8C" w:rsidRDefault="00990E8C" w:rsidP="005913DC">
      <w:pPr>
        <w:spacing w:after="0" w:line="240" w:lineRule="auto"/>
      </w:pPr>
      <w:r>
        <w:separator/>
      </w:r>
    </w:p>
  </w:endnote>
  <w:endnote w:type="continuationSeparator" w:id="0">
    <w:p w14:paraId="0899455D" w14:textId="77777777" w:rsidR="00990E8C" w:rsidRDefault="00990E8C" w:rsidP="0059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3C2E" w14:textId="77777777" w:rsidR="003C4BAD" w:rsidRDefault="003C4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1383939999"/>
      <w:docPartObj>
        <w:docPartGallery w:val="Page Numbers (Bottom of Page)"/>
        <w:docPartUnique/>
      </w:docPartObj>
    </w:sdtPr>
    <w:sdtContent>
      <w:sdt>
        <w:sdtPr>
          <w:rPr>
            <w:rFonts w:ascii="Bookman Old Style" w:hAnsi="Bookman Old Style"/>
          </w:rPr>
          <w:id w:val="-1769616900"/>
          <w:docPartObj>
            <w:docPartGallery w:val="Page Numbers (Top of Page)"/>
            <w:docPartUnique/>
          </w:docPartObj>
        </w:sdtPr>
        <w:sdtContent>
          <w:p w14:paraId="68DA0D84" w14:textId="3B5D7BCE" w:rsidR="0044076F" w:rsidRPr="0044076F" w:rsidRDefault="0044076F">
            <w:pPr>
              <w:pStyle w:val="Footer"/>
              <w:jc w:val="right"/>
              <w:rPr>
                <w:rFonts w:ascii="Bookman Old Style" w:hAnsi="Bookman Old Style"/>
              </w:rPr>
            </w:pPr>
            <w:r w:rsidRPr="0044076F">
              <w:rPr>
                <w:rFonts w:ascii="Bookman Old Style" w:hAnsi="Bookman Old Style"/>
              </w:rPr>
              <w:t xml:space="preserve">Page </w:t>
            </w:r>
            <w:r w:rsidRPr="0044076F">
              <w:rPr>
                <w:rFonts w:ascii="Bookman Old Style" w:hAnsi="Bookman Old Style"/>
                <w:b/>
                <w:bCs/>
                <w:sz w:val="24"/>
                <w:szCs w:val="24"/>
              </w:rPr>
              <w:fldChar w:fldCharType="begin"/>
            </w:r>
            <w:r w:rsidRPr="0044076F">
              <w:rPr>
                <w:rFonts w:ascii="Bookman Old Style" w:hAnsi="Bookman Old Style"/>
                <w:b/>
                <w:bCs/>
              </w:rPr>
              <w:instrText xml:space="preserve"> PAGE </w:instrText>
            </w:r>
            <w:r w:rsidRPr="0044076F">
              <w:rPr>
                <w:rFonts w:ascii="Bookman Old Style" w:hAnsi="Bookman Old Style"/>
                <w:b/>
                <w:bCs/>
                <w:sz w:val="24"/>
                <w:szCs w:val="24"/>
              </w:rPr>
              <w:fldChar w:fldCharType="separate"/>
            </w:r>
            <w:r w:rsidR="00593299">
              <w:rPr>
                <w:rFonts w:ascii="Bookman Old Style" w:hAnsi="Bookman Old Style"/>
                <w:b/>
                <w:bCs/>
                <w:noProof/>
              </w:rPr>
              <w:t>1</w:t>
            </w:r>
            <w:r w:rsidRPr="0044076F">
              <w:rPr>
                <w:rFonts w:ascii="Bookman Old Style" w:hAnsi="Bookman Old Style"/>
                <w:b/>
                <w:bCs/>
                <w:sz w:val="24"/>
                <w:szCs w:val="24"/>
              </w:rPr>
              <w:fldChar w:fldCharType="end"/>
            </w:r>
            <w:r w:rsidRPr="0044076F">
              <w:rPr>
                <w:rFonts w:ascii="Bookman Old Style" w:hAnsi="Bookman Old Style"/>
              </w:rPr>
              <w:t xml:space="preserve"> of </w:t>
            </w:r>
            <w:r w:rsidRPr="0044076F">
              <w:rPr>
                <w:rFonts w:ascii="Bookman Old Style" w:hAnsi="Bookman Old Style"/>
                <w:b/>
                <w:bCs/>
                <w:sz w:val="24"/>
                <w:szCs w:val="24"/>
              </w:rPr>
              <w:fldChar w:fldCharType="begin"/>
            </w:r>
            <w:r w:rsidRPr="0044076F">
              <w:rPr>
                <w:rFonts w:ascii="Bookman Old Style" w:hAnsi="Bookman Old Style"/>
                <w:b/>
                <w:bCs/>
              </w:rPr>
              <w:instrText xml:space="preserve"> NUMPAGES  </w:instrText>
            </w:r>
            <w:r w:rsidRPr="0044076F">
              <w:rPr>
                <w:rFonts w:ascii="Bookman Old Style" w:hAnsi="Bookman Old Style"/>
                <w:b/>
                <w:bCs/>
                <w:sz w:val="24"/>
                <w:szCs w:val="24"/>
              </w:rPr>
              <w:fldChar w:fldCharType="separate"/>
            </w:r>
            <w:r w:rsidR="00593299">
              <w:rPr>
                <w:rFonts w:ascii="Bookman Old Style" w:hAnsi="Bookman Old Style"/>
                <w:b/>
                <w:bCs/>
                <w:noProof/>
              </w:rPr>
              <w:t>4</w:t>
            </w:r>
            <w:r w:rsidRPr="0044076F">
              <w:rPr>
                <w:rFonts w:ascii="Bookman Old Style" w:hAnsi="Bookman Old Style"/>
                <w:b/>
                <w:bCs/>
                <w:sz w:val="24"/>
                <w:szCs w:val="24"/>
              </w:rPr>
              <w:fldChar w:fldCharType="end"/>
            </w:r>
          </w:p>
        </w:sdtContent>
      </w:sdt>
    </w:sdtContent>
  </w:sdt>
  <w:p w14:paraId="10456A4E" w14:textId="72936C9B" w:rsidR="0044076F" w:rsidRPr="00231DAC" w:rsidRDefault="0091494A">
    <w:pPr>
      <w:pStyle w:val="Footer"/>
      <w:rPr>
        <w:sz w:val="16"/>
        <w:szCs w:val="16"/>
      </w:rPr>
    </w:pPr>
    <w:r>
      <w:rPr>
        <w:sz w:val="16"/>
        <w:szCs w:val="16"/>
      </w:rPr>
      <w:t xml:space="preserve">DRAFT </w:t>
    </w:r>
    <w:r w:rsidR="00CC341B">
      <w:rPr>
        <w:sz w:val="16"/>
        <w:szCs w:val="16"/>
      </w:rPr>
      <w:t>1 10.8.2018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6611" w14:textId="77777777" w:rsidR="003C4BAD" w:rsidRDefault="003C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5D8E" w14:textId="77777777" w:rsidR="00990E8C" w:rsidRDefault="00990E8C" w:rsidP="005913DC">
      <w:pPr>
        <w:spacing w:after="0" w:line="240" w:lineRule="auto"/>
      </w:pPr>
      <w:r>
        <w:separator/>
      </w:r>
    </w:p>
  </w:footnote>
  <w:footnote w:type="continuationSeparator" w:id="0">
    <w:p w14:paraId="5946DA78" w14:textId="77777777" w:rsidR="00990E8C" w:rsidRDefault="00990E8C" w:rsidP="00591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5FEA" w14:textId="77777777" w:rsidR="003C4BAD" w:rsidRDefault="003C4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04DC" w14:textId="77777777" w:rsidR="003C4BAD" w:rsidRDefault="003C4BAD" w:rsidP="00274DF8">
    <w:pPr>
      <w:pStyle w:val="Header"/>
      <w:jc w:val="center"/>
      <w:rPr>
        <w:rFonts w:ascii="Bookman Old Style" w:hAnsi="Bookman Old Style" w:cs="Times New Roman"/>
        <w:sz w:val="32"/>
        <w:szCs w:val="32"/>
      </w:rPr>
    </w:pPr>
    <w:r>
      <w:rPr>
        <w:rFonts w:ascii="Bookman Old Style" w:hAnsi="Bookman Old Style" w:cs="Times New Roman"/>
        <w:sz w:val="32"/>
        <w:szCs w:val="32"/>
      </w:rPr>
      <w:t xml:space="preserve">Lutheran Campus Council of Corvallis </w:t>
    </w:r>
  </w:p>
  <w:p w14:paraId="6C9D3D49" w14:textId="29104D81" w:rsidR="00274DF8" w:rsidRDefault="003C4BAD" w:rsidP="00274DF8">
    <w:pPr>
      <w:pStyle w:val="Header"/>
      <w:jc w:val="center"/>
      <w:rPr>
        <w:rFonts w:ascii="Bookman Old Style" w:hAnsi="Bookman Old Style" w:cs="Times New Roman"/>
        <w:sz w:val="32"/>
        <w:szCs w:val="32"/>
      </w:rPr>
    </w:pPr>
    <w:r>
      <w:rPr>
        <w:rFonts w:ascii="Bookman Old Style" w:hAnsi="Bookman Old Style" w:cs="Times New Roman"/>
        <w:sz w:val="32"/>
        <w:szCs w:val="32"/>
      </w:rPr>
      <w:t>(</w:t>
    </w:r>
    <w:r w:rsidR="0020384D">
      <w:rPr>
        <w:rFonts w:ascii="Bookman Old Style" w:hAnsi="Bookman Old Style" w:cs="Times New Roman"/>
        <w:sz w:val="32"/>
        <w:szCs w:val="32"/>
      </w:rPr>
      <w:t xml:space="preserve">Luther House of Oregon State University </w:t>
    </w:r>
  </w:p>
  <w:p w14:paraId="2F13E03A" w14:textId="48ECF9DC" w:rsidR="0020384D" w:rsidRPr="0044076F" w:rsidRDefault="0020384D" w:rsidP="00274DF8">
    <w:pPr>
      <w:pStyle w:val="Header"/>
      <w:jc w:val="center"/>
      <w:rPr>
        <w:rFonts w:ascii="Bookman Old Style" w:hAnsi="Bookman Old Style" w:cs="Times New Roman"/>
        <w:sz w:val="32"/>
        <w:szCs w:val="32"/>
      </w:rPr>
    </w:pPr>
    <w:r>
      <w:rPr>
        <w:rFonts w:ascii="Bookman Old Style" w:hAnsi="Bookman Old Style" w:cs="Times New Roman"/>
        <w:sz w:val="32"/>
        <w:szCs w:val="32"/>
      </w:rPr>
      <w:t>Episcopal-Lutheran</w:t>
    </w:r>
    <w:r w:rsidR="003C4BAD">
      <w:rPr>
        <w:rFonts w:ascii="Bookman Old Style" w:hAnsi="Bookman Old Style" w:cs="Times New Roman"/>
        <w:sz w:val="32"/>
        <w:szCs w:val="32"/>
      </w:rPr>
      <w:t>)</w:t>
    </w:r>
  </w:p>
  <w:p w14:paraId="5F8E703F" w14:textId="48A38DD7" w:rsidR="00274DF8" w:rsidRPr="0020384D" w:rsidRDefault="0020384D" w:rsidP="00274DF8">
    <w:pPr>
      <w:pStyle w:val="Header"/>
      <w:jc w:val="center"/>
      <w:rPr>
        <w:rFonts w:ascii="Bookman Old Style" w:hAnsi="Bookman Old Style" w:cs="Times New Roman"/>
        <w:sz w:val="18"/>
        <w:szCs w:val="18"/>
      </w:rPr>
    </w:pPr>
    <w:r w:rsidRPr="0020384D">
      <w:rPr>
        <w:rFonts w:ascii="Bookman Old Style" w:hAnsi="Bookman Old Style" w:cs="Times New Roman"/>
        <w:sz w:val="18"/>
        <w:szCs w:val="18"/>
      </w:rPr>
      <w:t>211 NW 23</w:t>
    </w:r>
    <w:r w:rsidRPr="0020384D">
      <w:rPr>
        <w:rFonts w:ascii="Bookman Old Style" w:hAnsi="Bookman Old Style" w:cs="Times New Roman"/>
        <w:sz w:val="18"/>
        <w:szCs w:val="18"/>
        <w:vertAlign w:val="superscript"/>
      </w:rPr>
      <w:t>rd</w:t>
    </w:r>
    <w:r w:rsidRPr="0020384D">
      <w:rPr>
        <w:rFonts w:ascii="Bookman Old Style" w:hAnsi="Bookman Old Style" w:cs="Times New Roman"/>
        <w:sz w:val="18"/>
        <w:szCs w:val="18"/>
      </w:rPr>
      <w:t xml:space="preserve"> </w:t>
    </w:r>
    <w:proofErr w:type="gramStart"/>
    <w:r w:rsidRPr="0020384D">
      <w:rPr>
        <w:rFonts w:ascii="Bookman Old Style" w:hAnsi="Bookman Old Style" w:cs="Times New Roman"/>
        <w:sz w:val="18"/>
        <w:szCs w:val="18"/>
      </w:rPr>
      <w:t>St</w:t>
    </w:r>
    <w:r w:rsidR="00BD7662" w:rsidRPr="0020384D">
      <w:rPr>
        <w:rFonts w:ascii="Bookman Old Style" w:hAnsi="Bookman Old Style" w:cs="Times New Roman"/>
        <w:sz w:val="18"/>
        <w:szCs w:val="18"/>
      </w:rPr>
      <w:t xml:space="preserve"> </w:t>
    </w:r>
    <w:r w:rsidR="0098243D" w:rsidRPr="0020384D">
      <w:rPr>
        <w:rFonts w:ascii="Bookman Old Style" w:hAnsi="Bookman Old Style" w:cs="Times New Roman"/>
        <w:sz w:val="18"/>
        <w:szCs w:val="18"/>
      </w:rPr>
      <w:t xml:space="preserve"> –</w:t>
    </w:r>
    <w:proofErr w:type="gramEnd"/>
    <w:r w:rsidR="0098243D" w:rsidRPr="0020384D">
      <w:rPr>
        <w:rFonts w:ascii="Bookman Old Style" w:hAnsi="Bookman Old Style" w:cs="Times New Roman"/>
        <w:sz w:val="18"/>
        <w:szCs w:val="18"/>
      </w:rPr>
      <w:t xml:space="preserve"> </w:t>
    </w:r>
    <w:r w:rsidRPr="0020384D">
      <w:rPr>
        <w:rFonts w:ascii="Bookman Old Style" w:hAnsi="Bookman Old Style" w:cs="Times New Roman"/>
        <w:sz w:val="18"/>
        <w:szCs w:val="18"/>
      </w:rPr>
      <w:t>Corvallis</w:t>
    </w:r>
    <w:r w:rsidR="00BD7662" w:rsidRPr="0020384D">
      <w:rPr>
        <w:rFonts w:ascii="Bookman Old Style" w:hAnsi="Bookman Old Style" w:cs="Times New Roman"/>
        <w:sz w:val="18"/>
        <w:szCs w:val="18"/>
      </w:rPr>
      <w:t xml:space="preserve">, </w:t>
    </w:r>
    <w:r w:rsidRPr="0020384D">
      <w:rPr>
        <w:rFonts w:ascii="Bookman Old Style" w:hAnsi="Bookman Old Style" w:cs="Times New Roman"/>
        <w:sz w:val="18"/>
        <w:szCs w:val="18"/>
      </w:rPr>
      <w:t>OR</w:t>
    </w:r>
    <w:r w:rsidR="00BD7662" w:rsidRPr="0020384D">
      <w:rPr>
        <w:rFonts w:ascii="Bookman Old Style" w:hAnsi="Bookman Old Style" w:cs="Times New Roman"/>
        <w:sz w:val="18"/>
        <w:szCs w:val="18"/>
      </w:rPr>
      <w:t xml:space="preserve">, </w:t>
    </w:r>
    <w:r w:rsidRPr="0020384D">
      <w:rPr>
        <w:rFonts w:ascii="Bookman Old Style" w:hAnsi="Bookman Old Style" w:cs="Times New Roman"/>
        <w:sz w:val="18"/>
        <w:szCs w:val="18"/>
      </w:rPr>
      <w:t>97330</w:t>
    </w:r>
  </w:p>
  <w:p w14:paraId="767515C6" w14:textId="24F01F94" w:rsidR="00274DF8" w:rsidRPr="0091494A" w:rsidRDefault="0091494A" w:rsidP="00274DF8">
    <w:pPr>
      <w:pStyle w:val="Header"/>
      <w:jc w:val="center"/>
      <w:rPr>
        <w:rFonts w:ascii="Bookman Old Style" w:hAnsi="Bookman Old Style" w:cs="Times New Roman"/>
        <w:sz w:val="18"/>
        <w:szCs w:val="18"/>
      </w:rPr>
    </w:pPr>
    <w:r w:rsidRPr="0091494A">
      <w:rPr>
        <w:rFonts w:ascii="Bookman Old Style" w:hAnsi="Bookman Old Style" w:cs="Times New Roman"/>
        <w:sz w:val="18"/>
        <w:szCs w:val="18"/>
      </w:rPr>
      <w:t xml:space="preserve">Tax ID # </w:t>
    </w:r>
    <w:r w:rsidR="003C4BAD" w:rsidRPr="003C4BAD">
      <w:rPr>
        <w:rFonts w:ascii="Bookman Old Style" w:hAnsi="Bookman Old Style" w:cs="Times New Roman"/>
        <w:color w:val="000000" w:themeColor="text1"/>
        <w:sz w:val="18"/>
        <w:szCs w:val="18"/>
      </w:rPr>
      <w:t>93-0517299</w:t>
    </w:r>
  </w:p>
  <w:p w14:paraId="356A4ECB" w14:textId="5BE72131" w:rsidR="0091494A" w:rsidRDefault="00300845" w:rsidP="00274DF8">
    <w:pPr>
      <w:pStyle w:val="Header"/>
      <w:jc w:val="center"/>
      <w:rPr>
        <w:rFonts w:ascii="Bookman Old Style" w:hAnsi="Bookman Old Style" w:cs="Times New Roman"/>
        <w:sz w:val="18"/>
        <w:szCs w:val="18"/>
      </w:rPr>
    </w:pPr>
    <w:r>
      <w:rPr>
        <w:rFonts w:ascii="Bookman Old Style" w:hAnsi="Bookman Old Style" w:cs="Times New Roman"/>
        <w:sz w:val="18"/>
        <w:szCs w:val="18"/>
      </w:rPr>
      <w:t>Approved 1/26/26</w:t>
    </w:r>
  </w:p>
  <w:p w14:paraId="7373461E" w14:textId="77777777" w:rsidR="003C4BAD" w:rsidRPr="0091494A" w:rsidRDefault="003C4BAD" w:rsidP="00274DF8">
    <w:pPr>
      <w:pStyle w:val="Header"/>
      <w:jc w:val="center"/>
      <w:rPr>
        <w:rFonts w:ascii="Bookman Old Style" w:hAnsi="Bookman Old Style"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34F8" w14:textId="77777777" w:rsidR="003C4BAD" w:rsidRDefault="003C4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C6A"/>
    <w:multiLevelType w:val="hybridMultilevel"/>
    <w:tmpl w:val="4B2E98AC"/>
    <w:lvl w:ilvl="0" w:tplc="40381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0E5E"/>
    <w:multiLevelType w:val="hybridMultilevel"/>
    <w:tmpl w:val="3614E54C"/>
    <w:lvl w:ilvl="0" w:tplc="8ED28164">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BE901CA0">
      <w:start w:val="4"/>
      <w:numFmt w:val="lowerRoman"/>
      <w:lvlText w:val="%3."/>
      <w:lvlJc w:val="right"/>
      <w:pPr>
        <w:ind w:left="2160" w:hanging="180"/>
      </w:pPr>
    </w:lvl>
    <w:lvl w:ilvl="3" w:tplc="382EABA8">
      <w:start w:val="1"/>
      <w:numFmt w:val="lowerRoman"/>
      <w:lvlText w:val="%4."/>
      <w:lvlJc w:val="left"/>
      <w:pPr>
        <w:ind w:left="2880" w:hanging="360"/>
      </w:pPr>
      <w:rPr>
        <w:rFonts w:ascii="Bookman Old Style" w:eastAsia="Times New Roman" w:hAnsi="Bookman Old Style" w:cstheme="minorBidi"/>
      </w:rPr>
    </w:lvl>
    <w:lvl w:ilvl="4" w:tplc="0E5AFF40">
      <w:start w:val="1"/>
      <w:numFmt w:val="upperRoman"/>
      <w:lvlText w:val="%5."/>
      <w:lvlJc w:val="left"/>
      <w:pPr>
        <w:ind w:left="3600" w:hanging="360"/>
      </w:pPr>
      <w:rPr>
        <w:rFonts w:ascii="Bookman Old Style" w:eastAsia="Times New Roman" w:hAnsi="Bookman Old Style" w:cstheme="minorBid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8172A2"/>
    <w:multiLevelType w:val="hybridMultilevel"/>
    <w:tmpl w:val="743CA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CB49B0A">
      <w:start w:val="1"/>
      <w:numFmt w:val="decimal"/>
      <w:lvlText w:val="%3."/>
      <w:lvlJc w:val="right"/>
      <w:pPr>
        <w:ind w:left="1710" w:hanging="180"/>
      </w:pPr>
      <w:rPr>
        <w:rFonts w:ascii="Bookman Old Style" w:eastAsiaTheme="minorHAnsi" w:hAnsi="Bookman Old Style" w:cstheme="minorBidi"/>
      </w:rPr>
    </w:lvl>
    <w:lvl w:ilvl="3" w:tplc="0409000F">
      <w:start w:val="1"/>
      <w:numFmt w:val="decimal"/>
      <w:lvlText w:val="%4."/>
      <w:lvlJc w:val="left"/>
      <w:pPr>
        <w:ind w:left="2880" w:hanging="360"/>
      </w:pPr>
    </w:lvl>
    <w:lvl w:ilvl="4" w:tplc="0FA6DA30">
      <w:start w:val="1"/>
      <w:numFmt w:val="upperLetter"/>
      <w:lvlText w:val="%5."/>
      <w:lvlJc w:val="left"/>
      <w:pPr>
        <w:ind w:left="3600" w:hanging="360"/>
      </w:pPr>
      <w:rPr>
        <w:rFonts w:eastAsia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B39A3"/>
    <w:multiLevelType w:val="hybridMultilevel"/>
    <w:tmpl w:val="107EEE24"/>
    <w:lvl w:ilvl="0" w:tplc="0409000F">
      <w:start w:val="1"/>
      <w:numFmt w:val="decimal"/>
      <w:lvlText w:val="%1."/>
      <w:lvlJc w:val="left"/>
      <w:pPr>
        <w:ind w:left="720" w:hanging="360"/>
      </w:pPr>
    </w:lvl>
    <w:lvl w:ilvl="1" w:tplc="A3E2C336">
      <w:start w:val="1"/>
      <w:numFmt w:val="decimal"/>
      <w:lvlText w:val="%2."/>
      <w:lvlJc w:val="left"/>
      <w:pPr>
        <w:ind w:left="1440" w:hanging="360"/>
      </w:pPr>
      <w:rPr>
        <w:rFonts w:ascii="Bookman Old Style" w:eastAsia="Times New Roman" w:hAnsi="Bookman Old Style"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F3EB5"/>
    <w:multiLevelType w:val="hybridMultilevel"/>
    <w:tmpl w:val="0D1644C8"/>
    <w:lvl w:ilvl="0" w:tplc="04090015">
      <w:start w:val="1"/>
      <w:numFmt w:val="upperLetter"/>
      <w:lvlText w:val="%1."/>
      <w:lvlJc w:val="left"/>
      <w:pPr>
        <w:ind w:left="720" w:hanging="360"/>
      </w:pPr>
      <w:rPr>
        <w:rFonts w:hint="default"/>
      </w:rPr>
    </w:lvl>
    <w:lvl w:ilvl="1" w:tplc="60FAE26E">
      <w:start w:val="1"/>
      <w:numFmt w:val="decimal"/>
      <w:lvlText w:val="%2."/>
      <w:lvlJc w:val="left"/>
      <w:pPr>
        <w:ind w:left="1440" w:hanging="360"/>
      </w:pPr>
      <w:rPr>
        <w:rFonts w:ascii="Bookman Old Style" w:eastAsia="Times New Roman" w:hAnsi="Bookman Old Style" w:cs="Times New Roman"/>
      </w:rPr>
    </w:lvl>
    <w:lvl w:ilvl="2" w:tplc="16A2B18C">
      <w:start w:val="1"/>
      <w:numFmt w:val="lowerLetter"/>
      <w:lvlText w:val="%3."/>
      <w:lvlJc w:val="right"/>
      <w:pPr>
        <w:ind w:left="2160" w:hanging="180"/>
      </w:pPr>
      <w:rPr>
        <w:rFonts w:ascii="Bookman Old Style" w:eastAsia="Times New Roman" w:hAnsi="Bookman Old Style"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B388A"/>
    <w:multiLevelType w:val="hybridMultilevel"/>
    <w:tmpl w:val="D9287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3175A"/>
    <w:multiLevelType w:val="hybridMultilevel"/>
    <w:tmpl w:val="A964E8BE"/>
    <w:lvl w:ilvl="0" w:tplc="8102B45A">
      <w:start w:val="1"/>
      <w:numFmt w:val="upperRoman"/>
      <w:lvlText w:val="%1."/>
      <w:lvlJc w:val="left"/>
      <w:pPr>
        <w:ind w:left="720" w:hanging="360"/>
      </w:pPr>
      <w:rPr>
        <w:rFonts w:ascii="Bookman Old Style" w:eastAsiaTheme="minorHAnsi" w:hAnsi="Bookman Old Style" w:cstheme="minorBidi"/>
      </w:rPr>
    </w:lvl>
    <w:lvl w:ilvl="1" w:tplc="8ED2816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22731"/>
    <w:multiLevelType w:val="hybridMultilevel"/>
    <w:tmpl w:val="9C06FD22"/>
    <w:lvl w:ilvl="0" w:tplc="4036B866">
      <w:start w:val="1"/>
      <w:numFmt w:val="decimal"/>
      <w:lvlText w:val="%1."/>
      <w:lvlJc w:val="left"/>
      <w:pPr>
        <w:ind w:left="1440" w:hanging="360"/>
      </w:pPr>
      <w:rPr>
        <w:rFonts w:ascii="Bookman Old Style" w:eastAsiaTheme="minorHAnsi" w:hAnsi="Bookman Old Style" w:cstheme="minorBidi"/>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42A1B"/>
    <w:multiLevelType w:val="hybridMultilevel"/>
    <w:tmpl w:val="95B25DDA"/>
    <w:lvl w:ilvl="0" w:tplc="0BB6B268">
      <w:start w:val="1"/>
      <w:numFmt w:val="upperLetter"/>
      <w:lvlText w:val="%1."/>
      <w:lvlJc w:val="left"/>
      <w:pPr>
        <w:ind w:left="630" w:hanging="360"/>
      </w:pPr>
      <w:rPr>
        <w:rFonts w:hint="default"/>
        <w:sz w:val="22"/>
        <w:szCs w:val="22"/>
      </w:rPr>
    </w:lvl>
    <w:lvl w:ilvl="1" w:tplc="C4F21C88">
      <w:start w:val="1"/>
      <w:numFmt w:val="decimal"/>
      <w:lvlText w:val="%2."/>
      <w:lvlJc w:val="left"/>
      <w:pPr>
        <w:ind w:left="1800" w:hanging="360"/>
      </w:pPr>
      <w:rPr>
        <w:rFonts w:ascii="Bookman Old Style" w:eastAsia="Times New Roman" w:hAnsi="Bookman Old Style"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4410A5"/>
    <w:multiLevelType w:val="hybridMultilevel"/>
    <w:tmpl w:val="8B70B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06650"/>
    <w:multiLevelType w:val="hybridMultilevel"/>
    <w:tmpl w:val="57FCC1BE"/>
    <w:lvl w:ilvl="0" w:tplc="04090015">
      <w:start w:val="1"/>
      <w:numFmt w:val="upperLetter"/>
      <w:lvlText w:val="%1."/>
      <w:lvlJc w:val="left"/>
      <w:pPr>
        <w:ind w:left="720" w:hanging="360"/>
      </w:pPr>
      <w:rPr>
        <w:rFonts w:hint="default"/>
      </w:rPr>
    </w:lvl>
    <w:lvl w:ilvl="1" w:tplc="4036B866">
      <w:start w:val="1"/>
      <w:numFmt w:val="decimal"/>
      <w:lvlText w:val="%2."/>
      <w:lvlJc w:val="left"/>
      <w:pPr>
        <w:ind w:left="1440" w:hanging="360"/>
      </w:pPr>
      <w:rPr>
        <w:rFonts w:ascii="Bookman Old Style" w:eastAsiaTheme="minorHAnsi" w:hAnsi="Bookman Old Style" w:cstheme="minorBidi"/>
        <w:sz w:val="21"/>
        <w:szCs w:val="21"/>
      </w:rPr>
    </w:lvl>
    <w:lvl w:ilvl="2" w:tplc="1AFA2A12">
      <w:start w:val="1"/>
      <w:numFmt w:val="lowerLetter"/>
      <w:lvlText w:val="%3."/>
      <w:lvlJc w:val="right"/>
      <w:pPr>
        <w:ind w:left="2160" w:hanging="180"/>
      </w:pPr>
      <w:rPr>
        <w:rFonts w:ascii="Bookman Old Style" w:eastAsiaTheme="minorHAnsi" w:hAnsi="Bookman Old Style" w:cstheme="minorBidi"/>
        <w:sz w:val="21"/>
        <w:szCs w:val="21"/>
      </w:rPr>
    </w:lvl>
    <w:lvl w:ilvl="3" w:tplc="0DD87ACA">
      <w:start w:val="1"/>
      <w:numFmt w:val="lowerRoman"/>
      <w:lvlText w:val="%4."/>
      <w:lvlJc w:val="left"/>
      <w:pPr>
        <w:ind w:left="2880" w:hanging="360"/>
      </w:pPr>
      <w:rPr>
        <w:rFonts w:ascii="Bookman Old Style" w:eastAsiaTheme="minorHAnsi" w:hAnsi="Bookman Old Style"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05B36"/>
    <w:multiLevelType w:val="hybridMultilevel"/>
    <w:tmpl w:val="DD9A17D4"/>
    <w:lvl w:ilvl="0" w:tplc="0409000F">
      <w:start w:val="1"/>
      <w:numFmt w:val="decimal"/>
      <w:lvlText w:val="%1."/>
      <w:lvlJc w:val="left"/>
      <w:pPr>
        <w:ind w:left="720" w:hanging="360"/>
      </w:pPr>
    </w:lvl>
    <w:lvl w:ilvl="1" w:tplc="FABEE064">
      <w:start w:val="1"/>
      <w:numFmt w:val="upperLetter"/>
      <w:lvlText w:val="%2."/>
      <w:lvlJc w:val="left"/>
      <w:pPr>
        <w:ind w:left="1440" w:hanging="360"/>
      </w:pPr>
      <w:rPr>
        <w:rFonts w:ascii="Bookman Old Style" w:eastAsia="Times New Roman" w:hAnsi="Bookman Old Style" w:cstheme="minorBidi"/>
        <w:sz w:val="22"/>
        <w:szCs w:val="22"/>
      </w:rPr>
    </w:lvl>
    <w:lvl w:ilvl="2" w:tplc="51CC8F0C">
      <w:start w:val="1"/>
      <w:numFmt w:val="decimal"/>
      <w:lvlText w:val="%3."/>
      <w:lvlJc w:val="right"/>
      <w:pPr>
        <w:ind w:left="1440" w:hanging="180"/>
      </w:pPr>
      <w:rPr>
        <w:rFonts w:ascii="Bookman Old Style" w:eastAsiaTheme="minorHAnsi" w:hAnsi="Bookman Old Style" w:cstheme="minorBidi"/>
        <w:i w:val="0"/>
        <w:sz w:val="22"/>
        <w:szCs w:val="22"/>
      </w:rPr>
    </w:lvl>
    <w:lvl w:ilvl="3" w:tplc="600AF12A">
      <w:start w:val="1"/>
      <w:numFmt w:val="lowerLetter"/>
      <w:lvlText w:val="%4."/>
      <w:lvlJc w:val="left"/>
      <w:pPr>
        <w:ind w:left="2160" w:hanging="360"/>
      </w:pPr>
      <w:rPr>
        <w:rFonts w:ascii="Bookman Old Style" w:eastAsia="Times New Roman" w:hAnsi="Bookman Old Style" w:cstheme="minorBidi"/>
      </w:rPr>
    </w:lvl>
    <w:lvl w:ilvl="4" w:tplc="7FE2865C">
      <w:start w:val="1"/>
      <w:numFmt w:val="lowerRoman"/>
      <w:lvlText w:val="%5."/>
      <w:lvlJc w:val="left"/>
      <w:pPr>
        <w:ind w:left="3600" w:hanging="360"/>
      </w:pPr>
      <w:rPr>
        <w:rFonts w:ascii="Bookman Old Style" w:eastAsia="Times New Roman" w:hAnsi="Bookman Old Style" w:cstheme="minorBid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339306">
    <w:abstractNumId w:val="9"/>
  </w:num>
  <w:num w:numId="2" w16cid:durableId="1985620184">
    <w:abstractNumId w:val="6"/>
  </w:num>
  <w:num w:numId="3" w16cid:durableId="1891308736">
    <w:abstractNumId w:val="3"/>
  </w:num>
  <w:num w:numId="4" w16cid:durableId="1658420684">
    <w:abstractNumId w:val="0"/>
  </w:num>
  <w:num w:numId="5" w16cid:durableId="321391617">
    <w:abstractNumId w:val="2"/>
  </w:num>
  <w:num w:numId="6" w16cid:durableId="2096583884">
    <w:abstractNumId w:val="10"/>
  </w:num>
  <w:num w:numId="7" w16cid:durableId="1251965828">
    <w:abstractNumId w:val="5"/>
  </w:num>
  <w:num w:numId="8" w16cid:durableId="43677052">
    <w:abstractNumId w:val="4"/>
  </w:num>
  <w:num w:numId="9" w16cid:durableId="1950161046">
    <w:abstractNumId w:val="8"/>
  </w:num>
  <w:num w:numId="10" w16cid:durableId="1403720611">
    <w:abstractNumId w:val="11"/>
  </w:num>
  <w:num w:numId="11" w16cid:durableId="1255672858">
    <w:abstractNumId w:val="7"/>
  </w:num>
  <w:num w:numId="12" w16cid:durableId="1918512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3583878">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TOxMLE0tTAxMjZX0lEKTi0uzszPAykwrAUAik7QuywAAAA="/>
  </w:docVars>
  <w:rsids>
    <w:rsidRoot w:val="005913DC"/>
    <w:rsid w:val="00012EEF"/>
    <w:rsid w:val="000152BF"/>
    <w:rsid w:val="0001601F"/>
    <w:rsid w:val="000547BA"/>
    <w:rsid w:val="000A0755"/>
    <w:rsid w:val="0011018D"/>
    <w:rsid w:val="00120B73"/>
    <w:rsid w:val="00131381"/>
    <w:rsid w:val="00141585"/>
    <w:rsid w:val="00177765"/>
    <w:rsid w:val="00184216"/>
    <w:rsid w:val="00195914"/>
    <w:rsid w:val="0020384D"/>
    <w:rsid w:val="002157BA"/>
    <w:rsid w:val="00231DAC"/>
    <w:rsid w:val="002730FA"/>
    <w:rsid w:val="00274DF8"/>
    <w:rsid w:val="00294379"/>
    <w:rsid w:val="002F37BA"/>
    <w:rsid w:val="00300845"/>
    <w:rsid w:val="0032478A"/>
    <w:rsid w:val="00325AE9"/>
    <w:rsid w:val="00343B1F"/>
    <w:rsid w:val="003551E5"/>
    <w:rsid w:val="003A01E3"/>
    <w:rsid w:val="003C4BAD"/>
    <w:rsid w:val="003F197F"/>
    <w:rsid w:val="00437845"/>
    <w:rsid w:val="0044076F"/>
    <w:rsid w:val="00470CB8"/>
    <w:rsid w:val="004B3952"/>
    <w:rsid w:val="004E1BC4"/>
    <w:rsid w:val="00542895"/>
    <w:rsid w:val="00562AB0"/>
    <w:rsid w:val="00575592"/>
    <w:rsid w:val="0059111C"/>
    <w:rsid w:val="005913DC"/>
    <w:rsid w:val="00593299"/>
    <w:rsid w:val="005E3266"/>
    <w:rsid w:val="005E7669"/>
    <w:rsid w:val="0061073E"/>
    <w:rsid w:val="006235BE"/>
    <w:rsid w:val="006C2F77"/>
    <w:rsid w:val="006E609A"/>
    <w:rsid w:val="00715AD0"/>
    <w:rsid w:val="007300BA"/>
    <w:rsid w:val="0073315F"/>
    <w:rsid w:val="0076370A"/>
    <w:rsid w:val="00781CA3"/>
    <w:rsid w:val="007B151A"/>
    <w:rsid w:val="007C51D9"/>
    <w:rsid w:val="008259AA"/>
    <w:rsid w:val="008C6125"/>
    <w:rsid w:val="008F31FF"/>
    <w:rsid w:val="0091494A"/>
    <w:rsid w:val="00941FF7"/>
    <w:rsid w:val="0096383B"/>
    <w:rsid w:val="0098243D"/>
    <w:rsid w:val="00990E8C"/>
    <w:rsid w:val="009E3017"/>
    <w:rsid w:val="00A10CE6"/>
    <w:rsid w:val="00A33721"/>
    <w:rsid w:val="00A74D99"/>
    <w:rsid w:val="00AB226E"/>
    <w:rsid w:val="00AD7513"/>
    <w:rsid w:val="00AE5364"/>
    <w:rsid w:val="00B2602A"/>
    <w:rsid w:val="00B52740"/>
    <w:rsid w:val="00B60B92"/>
    <w:rsid w:val="00B75D5D"/>
    <w:rsid w:val="00B867FF"/>
    <w:rsid w:val="00BD0E71"/>
    <w:rsid w:val="00BD2984"/>
    <w:rsid w:val="00BD7662"/>
    <w:rsid w:val="00BF0FAD"/>
    <w:rsid w:val="00C45844"/>
    <w:rsid w:val="00C64F70"/>
    <w:rsid w:val="00C97796"/>
    <w:rsid w:val="00CC341B"/>
    <w:rsid w:val="00CD440B"/>
    <w:rsid w:val="00CF7AFB"/>
    <w:rsid w:val="00D318B3"/>
    <w:rsid w:val="00D3290E"/>
    <w:rsid w:val="00D41550"/>
    <w:rsid w:val="00D834A8"/>
    <w:rsid w:val="00D83ADE"/>
    <w:rsid w:val="00DA5678"/>
    <w:rsid w:val="00DE6792"/>
    <w:rsid w:val="00E042FA"/>
    <w:rsid w:val="00E35D46"/>
    <w:rsid w:val="00E459F2"/>
    <w:rsid w:val="00E60C04"/>
    <w:rsid w:val="00F4761F"/>
    <w:rsid w:val="00F73ADF"/>
    <w:rsid w:val="00F851F2"/>
    <w:rsid w:val="00FB46A9"/>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83093"/>
  <w15:chartTrackingRefBased/>
  <w15:docId w15:val="{EC0B8CBA-C75D-40E9-8E26-EA3F019C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3DC"/>
  </w:style>
  <w:style w:type="paragraph" w:styleId="Footer">
    <w:name w:val="footer"/>
    <w:basedOn w:val="Normal"/>
    <w:link w:val="FooterChar"/>
    <w:uiPriority w:val="99"/>
    <w:unhideWhenUsed/>
    <w:rsid w:val="00591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3DC"/>
  </w:style>
  <w:style w:type="paragraph" w:styleId="BalloonText">
    <w:name w:val="Balloon Text"/>
    <w:basedOn w:val="Normal"/>
    <w:link w:val="BalloonTextChar"/>
    <w:uiPriority w:val="99"/>
    <w:semiHidden/>
    <w:unhideWhenUsed/>
    <w:rsid w:val="00591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DC"/>
    <w:rPr>
      <w:rFonts w:ascii="Segoe UI" w:hAnsi="Segoe UI" w:cs="Segoe UI"/>
      <w:sz w:val="18"/>
      <w:szCs w:val="18"/>
    </w:rPr>
  </w:style>
  <w:style w:type="paragraph" w:styleId="NoSpacing">
    <w:name w:val="No Spacing"/>
    <w:uiPriority w:val="1"/>
    <w:qFormat/>
    <w:rsid w:val="005913DC"/>
    <w:pPr>
      <w:spacing w:after="0" w:line="240" w:lineRule="auto"/>
    </w:pPr>
  </w:style>
  <w:style w:type="paragraph" w:styleId="NormalWeb">
    <w:name w:val="Normal (Web)"/>
    <w:basedOn w:val="Normal"/>
    <w:uiPriority w:val="99"/>
    <w:semiHidden/>
    <w:unhideWhenUsed/>
    <w:rsid w:val="0044076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31FF"/>
    <w:rPr>
      <w:sz w:val="16"/>
      <w:szCs w:val="16"/>
    </w:rPr>
  </w:style>
  <w:style w:type="paragraph" w:styleId="CommentText">
    <w:name w:val="annotation text"/>
    <w:basedOn w:val="Normal"/>
    <w:link w:val="CommentTextChar"/>
    <w:uiPriority w:val="99"/>
    <w:semiHidden/>
    <w:unhideWhenUsed/>
    <w:rsid w:val="008F31FF"/>
    <w:pPr>
      <w:spacing w:line="240" w:lineRule="auto"/>
    </w:pPr>
    <w:rPr>
      <w:sz w:val="20"/>
      <w:szCs w:val="20"/>
    </w:rPr>
  </w:style>
  <w:style w:type="character" w:customStyle="1" w:styleId="CommentTextChar">
    <w:name w:val="Comment Text Char"/>
    <w:basedOn w:val="DefaultParagraphFont"/>
    <w:link w:val="CommentText"/>
    <w:uiPriority w:val="99"/>
    <w:semiHidden/>
    <w:rsid w:val="008F31FF"/>
    <w:rPr>
      <w:sz w:val="20"/>
      <w:szCs w:val="20"/>
    </w:rPr>
  </w:style>
  <w:style w:type="paragraph" w:styleId="CommentSubject">
    <w:name w:val="annotation subject"/>
    <w:basedOn w:val="CommentText"/>
    <w:next w:val="CommentText"/>
    <w:link w:val="CommentSubjectChar"/>
    <w:uiPriority w:val="99"/>
    <w:semiHidden/>
    <w:unhideWhenUsed/>
    <w:rsid w:val="008F31FF"/>
    <w:rPr>
      <w:b/>
      <w:bCs/>
    </w:rPr>
  </w:style>
  <w:style w:type="character" w:customStyle="1" w:styleId="CommentSubjectChar">
    <w:name w:val="Comment Subject Char"/>
    <w:basedOn w:val="CommentTextChar"/>
    <w:link w:val="CommentSubject"/>
    <w:uiPriority w:val="99"/>
    <w:semiHidden/>
    <w:rsid w:val="008F31FF"/>
    <w:rPr>
      <w:b/>
      <w:bCs/>
      <w:sz w:val="20"/>
      <w:szCs w:val="20"/>
    </w:rPr>
  </w:style>
  <w:style w:type="paragraph" w:styleId="ListParagraph">
    <w:name w:val="List Paragraph"/>
    <w:basedOn w:val="Normal"/>
    <w:uiPriority w:val="34"/>
    <w:qFormat/>
    <w:rsid w:val="00343B1F"/>
    <w:pPr>
      <w:ind w:left="720"/>
      <w:contextualSpacing/>
    </w:pPr>
  </w:style>
  <w:style w:type="paragraph" w:customStyle="1" w:styleId="Default">
    <w:name w:val="Default"/>
    <w:rsid w:val="003551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697">
      <w:bodyDiv w:val="1"/>
      <w:marLeft w:val="0"/>
      <w:marRight w:val="0"/>
      <w:marTop w:val="0"/>
      <w:marBottom w:val="0"/>
      <w:divBdr>
        <w:top w:val="none" w:sz="0" w:space="0" w:color="auto"/>
        <w:left w:val="none" w:sz="0" w:space="0" w:color="auto"/>
        <w:bottom w:val="none" w:sz="0" w:space="0" w:color="auto"/>
        <w:right w:val="none" w:sz="0" w:space="0" w:color="auto"/>
      </w:divBdr>
      <w:divsChild>
        <w:div w:id="1029531965">
          <w:marLeft w:val="0"/>
          <w:marRight w:val="0"/>
          <w:marTop w:val="0"/>
          <w:marBottom w:val="0"/>
          <w:divBdr>
            <w:top w:val="none" w:sz="0" w:space="0" w:color="auto"/>
            <w:left w:val="none" w:sz="0" w:space="0" w:color="auto"/>
            <w:bottom w:val="none" w:sz="0" w:space="0" w:color="auto"/>
            <w:right w:val="none" w:sz="0" w:space="0" w:color="auto"/>
          </w:divBdr>
          <w:divsChild>
            <w:div w:id="183135608">
              <w:marLeft w:val="0"/>
              <w:marRight w:val="0"/>
              <w:marTop w:val="0"/>
              <w:marBottom w:val="0"/>
              <w:divBdr>
                <w:top w:val="none" w:sz="0" w:space="0" w:color="auto"/>
                <w:left w:val="none" w:sz="0" w:space="0" w:color="auto"/>
                <w:bottom w:val="none" w:sz="0" w:space="0" w:color="auto"/>
                <w:right w:val="none" w:sz="0" w:space="0" w:color="auto"/>
              </w:divBdr>
              <w:divsChild>
                <w:div w:id="19158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008">
      <w:bodyDiv w:val="1"/>
      <w:marLeft w:val="0"/>
      <w:marRight w:val="0"/>
      <w:marTop w:val="0"/>
      <w:marBottom w:val="0"/>
      <w:divBdr>
        <w:top w:val="none" w:sz="0" w:space="0" w:color="auto"/>
        <w:left w:val="none" w:sz="0" w:space="0" w:color="auto"/>
        <w:bottom w:val="none" w:sz="0" w:space="0" w:color="auto"/>
        <w:right w:val="none" w:sz="0" w:space="0" w:color="auto"/>
      </w:divBdr>
      <w:divsChild>
        <w:div w:id="1849442702">
          <w:marLeft w:val="0"/>
          <w:marRight w:val="0"/>
          <w:marTop w:val="0"/>
          <w:marBottom w:val="0"/>
          <w:divBdr>
            <w:top w:val="none" w:sz="0" w:space="0" w:color="auto"/>
            <w:left w:val="none" w:sz="0" w:space="0" w:color="auto"/>
            <w:bottom w:val="none" w:sz="0" w:space="0" w:color="auto"/>
            <w:right w:val="none" w:sz="0" w:space="0" w:color="auto"/>
          </w:divBdr>
          <w:divsChild>
            <w:div w:id="202791188">
              <w:marLeft w:val="0"/>
              <w:marRight w:val="0"/>
              <w:marTop w:val="0"/>
              <w:marBottom w:val="0"/>
              <w:divBdr>
                <w:top w:val="none" w:sz="0" w:space="0" w:color="auto"/>
                <w:left w:val="none" w:sz="0" w:space="0" w:color="auto"/>
                <w:bottom w:val="none" w:sz="0" w:space="0" w:color="auto"/>
                <w:right w:val="none" w:sz="0" w:space="0" w:color="auto"/>
              </w:divBdr>
              <w:divsChild>
                <w:div w:id="8365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2924">
      <w:bodyDiv w:val="1"/>
      <w:marLeft w:val="0"/>
      <w:marRight w:val="0"/>
      <w:marTop w:val="0"/>
      <w:marBottom w:val="0"/>
      <w:divBdr>
        <w:top w:val="none" w:sz="0" w:space="0" w:color="auto"/>
        <w:left w:val="none" w:sz="0" w:space="0" w:color="auto"/>
        <w:bottom w:val="none" w:sz="0" w:space="0" w:color="auto"/>
        <w:right w:val="none" w:sz="0" w:space="0" w:color="auto"/>
      </w:divBdr>
    </w:div>
    <w:div w:id="584193633">
      <w:bodyDiv w:val="1"/>
      <w:marLeft w:val="0"/>
      <w:marRight w:val="0"/>
      <w:marTop w:val="0"/>
      <w:marBottom w:val="0"/>
      <w:divBdr>
        <w:top w:val="none" w:sz="0" w:space="0" w:color="auto"/>
        <w:left w:val="none" w:sz="0" w:space="0" w:color="auto"/>
        <w:bottom w:val="none" w:sz="0" w:space="0" w:color="auto"/>
        <w:right w:val="none" w:sz="0" w:space="0" w:color="auto"/>
      </w:divBdr>
      <w:divsChild>
        <w:div w:id="865561805">
          <w:marLeft w:val="0"/>
          <w:marRight w:val="0"/>
          <w:marTop w:val="0"/>
          <w:marBottom w:val="0"/>
          <w:divBdr>
            <w:top w:val="none" w:sz="0" w:space="0" w:color="auto"/>
            <w:left w:val="none" w:sz="0" w:space="0" w:color="auto"/>
            <w:bottom w:val="none" w:sz="0" w:space="0" w:color="auto"/>
            <w:right w:val="none" w:sz="0" w:space="0" w:color="auto"/>
          </w:divBdr>
          <w:divsChild>
            <w:div w:id="2050756493">
              <w:marLeft w:val="0"/>
              <w:marRight w:val="0"/>
              <w:marTop w:val="0"/>
              <w:marBottom w:val="0"/>
              <w:divBdr>
                <w:top w:val="none" w:sz="0" w:space="0" w:color="auto"/>
                <w:left w:val="none" w:sz="0" w:space="0" w:color="auto"/>
                <w:bottom w:val="none" w:sz="0" w:space="0" w:color="auto"/>
                <w:right w:val="none" w:sz="0" w:space="0" w:color="auto"/>
              </w:divBdr>
              <w:divsChild>
                <w:div w:id="4273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7025">
      <w:bodyDiv w:val="1"/>
      <w:marLeft w:val="0"/>
      <w:marRight w:val="0"/>
      <w:marTop w:val="0"/>
      <w:marBottom w:val="0"/>
      <w:divBdr>
        <w:top w:val="none" w:sz="0" w:space="0" w:color="auto"/>
        <w:left w:val="none" w:sz="0" w:space="0" w:color="auto"/>
        <w:bottom w:val="none" w:sz="0" w:space="0" w:color="auto"/>
        <w:right w:val="none" w:sz="0" w:space="0" w:color="auto"/>
      </w:divBdr>
    </w:div>
    <w:div w:id="793132881">
      <w:bodyDiv w:val="1"/>
      <w:marLeft w:val="0"/>
      <w:marRight w:val="0"/>
      <w:marTop w:val="0"/>
      <w:marBottom w:val="0"/>
      <w:divBdr>
        <w:top w:val="none" w:sz="0" w:space="0" w:color="auto"/>
        <w:left w:val="none" w:sz="0" w:space="0" w:color="auto"/>
        <w:bottom w:val="none" w:sz="0" w:space="0" w:color="auto"/>
        <w:right w:val="none" w:sz="0" w:space="0" w:color="auto"/>
      </w:divBdr>
    </w:div>
    <w:div w:id="947198580">
      <w:bodyDiv w:val="1"/>
      <w:marLeft w:val="0"/>
      <w:marRight w:val="0"/>
      <w:marTop w:val="0"/>
      <w:marBottom w:val="0"/>
      <w:divBdr>
        <w:top w:val="none" w:sz="0" w:space="0" w:color="auto"/>
        <w:left w:val="none" w:sz="0" w:space="0" w:color="auto"/>
        <w:bottom w:val="none" w:sz="0" w:space="0" w:color="auto"/>
        <w:right w:val="none" w:sz="0" w:space="0" w:color="auto"/>
      </w:divBdr>
    </w:div>
    <w:div w:id="964385675">
      <w:bodyDiv w:val="1"/>
      <w:marLeft w:val="0"/>
      <w:marRight w:val="0"/>
      <w:marTop w:val="0"/>
      <w:marBottom w:val="0"/>
      <w:divBdr>
        <w:top w:val="none" w:sz="0" w:space="0" w:color="auto"/>
        <w:left w:val="none" w:sz="0" w:space="0" w:color="auto"/>
        <w:bottom w:val="none" w:sz="0" w:space="0" w:color="auto"/>
        <w:right w:val="none" w:sz="0" w:space="0" w:color="auto"/>
      </w:divBdr>
    </w:div>
    <w:div w:id="966547275">
      <w:bodyDiv w:val="1"/>
      <w:marLeft w:val="0"/>
      <w:marRight w:val="0"/>
      <w:marTop w:val="0"/>
      <w:marBottom w:val="0"/>
      <w:divBdr>
        <w:top w:val="none" w:sz="0" w:space="0" w:color="auto"/>
        <w:left w:val="none" w:sz="0" w:space="0" w:color="auto"/>
        <w:bottom w:val="none" w:sz="0" w:space="0" w:color="auto"/>
        <w:right w:val="none" w:sz="0" w:space="0" w:color="auto"/>
      </w:divBdr>
      <w:divsChild>
        <w:div w:id="52699443">
          <w:marLeft w:val="0"/>
          <w:marRight w:val="0"/>
          <w:marTop w:val="0"/>
          <w:marBottom w:val="0"/>
          <w:divBdr>
            <w:top w:val="none" w:sz="0" w:space="0" w:color="auto"/>
            <w:left w:val="none" w:sz="0" w:space="0" w:color="auto"/>
            <w:bottom w:val="none" w:sz="0" w:space="0" w:color="auto"/>
            <w:right w:val="none" w:sz="0" w:space="0" w:color="auto"/>
          </w:divBdr>
          <w:divsChild>
            <w:div w:id="1125195788">
              <w:marLeft w:val="0"/>
              <w:marRight w:val="0"/>
              <w:marTop w:val="0"/>
              <w:marBottom w:val="0"/>
              <w:divBdr>
                <w:top w:val="none" w:sz="0" w:space="0" w:color="auto"/>
                <w:left w:val="none" w:sz="0" w:space="0" w:color="auto"/>
                <w:bottom w:val="none" w:sz="0" w:space="0" w:color="auto"/>
                <w:right w:val="none" w:sz="0" w:space="0" w:color="auto"/>
              </w:divBdr>
              <w:divsChild>
                <w:div w:id="20686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8929">
      <w:bodyDiv w:val="1"/>
      <w:marLeft w:val="0"/>
      <w:marRight w:val="0"/>
      <w:marTop w:val="0"/>
      <w:marBottom w:val="0"/>
      <w:divBdr>
        <w:top w:val="none" w:sz="0" w:space="0" w:color="auto"/>
        <w:left w:val="none" w:sz="0" w:space="0" w:color="auto"/>
        <w:bottom w:val="none" w:sz="0" w:space="0" w:color="auto"/>
        <w:right w:val="none" w:sz="0" w:space="0" w:color="auto"/>
      </w:divBdr>
    </w:div>
    <w:div w:id="1148593388">
      <w:bodyDiv w:val="1"/>
      <w:marLeft w:val="0"/>
      <w:marRight w:val="0"/>
      <w:marTop w:val="0"/>
      <w:marBottom w:val="0"/>
      <w:divBdr>
        <w:top w:val="none" w:sz="0" w:space="0" w:color="auto"/>
        <w:left w:val="none" w:sz="0" w:space="0" w:color="auto"/>
        <w:bottom w:val="none" w:sz="0" w:space="0" w:color="auto"/>
        <w:right w:val="none" w:sz="0" w:space="0" w:color="auto"/>
      </w:divBdr>
    </w:div>
    <w:div w:id="1165976941">
      <w:bodyDiv w:val="1"/>
      <w:marLeft w:val="0"/>
      <w:marRight w:val="0"/>
      <w:marTop w:val="0"/>
      <w:marBottom w:val="0"/>
      <w:divBdr>
        <w:top w:val="none" w:sz="0" w:space="0" w:color="auto"/>
        <w:left w:val="none" w:sz="0" w:space="0" w:color="auto"/>
        <w:bottom w:val="none" w:sz="0" w:space="0" w:color="auto"/>
        <w:right w:val="none" w:sz="0" w:space="0" w:color="auto"/>
      </w:divBdr>
    </w:div>
    <w:div w:id="1194808620">
      <w:bodyDiv w:val="1"/>
      <w:marLeft w:val="0"/>
      <w:marRight w:val="0"/>
      <w:marTop w:val="0"/>
      <w:marBottom w:val="0"/>
      <w:divBdr>
        <w:top w:val="none" w:sz="0" w:space="0" w:color="auto"/>
        <w:left w:val="none" w:sz="0" w:space="0" w:color="auto"/>
        <w:bottom w:val="none" w:sz="0" w:space="0" w:color="auto"/>
        <w:right w:val="none" w:sz="0" w:space="0" w:color="auto"/>
      </w:divBdr>
      <w:divsChild>
        <w:div w:id="925848544">
          <w:marLeft w:val="0"/>
          <w:marRight w:val="0"/>
          <w:marTop w:val="0"/>
          <w:marBottom w:val="0"/>
          <w:divBdr>
            <w:top w:val="none" w:sz="0" w:space="0" w:color="auto"/>
            <w:left w:val="none" w:sz="0" w:space="0" w:color="auto"/>
            <w:bottom w:val="none" w:sz="0" w:space="0" w:color="auto"/>
            <w:right w:val="none" w:sz="0" w:space="0" w:color="auto"/>
          </w:divBdr>
          <w:divsChild>
            <w:div w:id="1328484291">
              <w:marLeft w:val="0"/>
              <w:marRight w:val="0"/>
              <w:marTop w:val="0"/>
              <w:marBottom w:val="0"/>
              <w:divBdr>
                <w:top w:val="none" w:sz="0" w:space="0" w:color="auto"/>
                <w:left w:val="none" w:sz="0" w:space="0" w:color="auto"/>
                <w:bottom w:val="none" w:sz="0" w:space="0" w:color="auto"/>
                <w:right w:val="none" w:sz="0" w:space="0" w:color="auto"/>
              </w:divBdr>
              <w:divsChild>
                <w:div w:id="12279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68927">
      <w:bodyDiv w:val="1"/>
      <w:marLeft w:val="0"/>
      <w:marRight w:val="0"/>
      <w:marTop w:val="0"/>
      <w:marBottom w:val="0"/>
      <w:divBdr>
        <w:top w:val="none" w:sz="0" w:space="0" w:color="auto"/>
        <w:left w:val="none" w:sz="0" w:space="0" w:color="auto"/>
        <w:bottom w:val="none" w:sz="0" w:space="0" w:color="auto"/>
        <w:right w:val="none" w:sz="0" w:space="0" w:color="auto"/>
      </w:divBdr>
    </w:div>
    <w:div w:id="1760369765">
      <w:bodyDiv w:val="1"/>
      <w:marLeft w:val="0"/>
      <w:marRight w:val="0"/>
      <w:marTop w:val="0"/>
      <w:marBottom w:val="0"/>
      <w:divBdr>
        <w:top w:val="none" w:sz="0" w:space="0" w:color="auto"/>
        <w:left w:val="none" w:sz="0" w:space="0" w:color="auto"/>
        <w:bottom w:val="none" w:sz="0" w:space="0" w:color="auto"/>
        <w:right w:val="none" w:sz="0" w:space="0" w:color="auto"/>
      </w:divBdr>
    </w:div>
    <w:div w:id="1814641664">
      <w:bodyDiv w:val="1"/>
      <w:marLeft w:val="0"/>
      <w:marRight w:val="0"/>
      <w:marTop w:val="0"/>
      <w:marBottom w:val="0"/>
      <w:divBdr>
        <w:top w:val="none" w:sz="0" w:space="0" w:color="auto"/>
        <w:left w:val="none" w:sz="0" w:space="0" w:color="auto"/>
        <w:bottom w:val="none" w:sz="0" w:space="0" w:color="auto"/>
        <w:right w:val="none" w:sz="0" w:space="0" w:color="auto"/>
      </w:divBdr>
    </w:div>
    <w:div w:id="1841970201">
      <w:bodyDiv w:val="1"/>
      <w:marLeft w:val="0"/>
      <w:marRight w:val="0"/>
      <w:marTop w:val="0"/>
      <w:marBottom w:val="0"/>
      <w:divBdr>
        <w:top w:val="none" w:sz="0" w:space="0" w:color="auto"/>
        <w:left w:val="none" w:sz="0" w:space="0" w:color="auto"/>
        <w:bottom w:val="none" w:sz="0" w:space="0" w:color="auto"/>
        <w:right w:val="none" w:sz="0" w:space="0" w:color="auto"/>
      </w:divBdr>
    </w:div>
    <w:div w:id="1949072467">
      <w:bodyDiv w:val="1"/>
      <w:marLeft w:val="0"/>
      <w:marRight w:val="0"/>
      <w:marTop w:val="0"/>
      <w:marBottom w:val="0"/>
      <w:divBdr>
        <w:top w:val="none" w:sz="0" w:space="0" w:color="auto"/>
        <w:left w:val="none" w:sz="0" w:space="0" w:color="auto"/>
        <w:bottom w:val="none" w:sz="0" w:space="0" w:color="auto"/>
        <w:right w:val="none" w:sz="0" w:space="0" w:color="auto"/>
      </w:divBdr>
    </w:div>
    <w:div w:id="20879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49F0-9D04-4D7B-9188-8BACC083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1173</Words>
  <Characters>6186</Characters>
  <Application>Microsoft Office Word</Application>
  <DocSecurity>0</DocSecurity>
  <Lines>181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Walloch</dc:creator>
  <cp:keywords/>
  <dc:description/>
  <cp:lastModifiedBy>Office Coordinator</cp:lastModifiedBy>
  <cp:revision>3</cp:revision>
  <cp:lastPrinted>2017-06-01T15:04:00Z</cp:lastPrinted>
  <dcterms:created xsi:type="dcterms:W3CDTF">2026-02-18T21:44:00Z</dcterms:created>
  <dcterms:modified xsi:type="dcterms:W3CDTF">2026-02-19T19:38:00Z</dcterms:modified>
</cp:coreProperties>
</file>